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9027"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27"/>
        <w:gridCol w:w="7200"/>
      </w:tblGrid>
      <w:tr w:rsidR="00704F2D" w:rsidRPr="006D3022" w14:paraId="3EB387A4" w14:textId="77777777" w:rsidTr="00704F2D">
        <w:trPr>
          <w:trHeight w:val="136"/>
        </w:trPr>
        <w:tc>
          <w:tcPr>
            <w:tcW w:w="1827" w:type="dxa"/>
          </w:tcPr>
          <w:p w14:paraId="0115801F" w14:textId="7FACB379" w:rsidR="00704F2D" w:rsidRPr="006D3022" w:rsidRDefault="00704F2D" w:rsidP="00704F2D">
            <w:pPr>
              <w:rPr>
                <w:rFonts w:ascii="Arial Narrow" w:hAnsi="Arial Narrow"/>
                <w:b/>
                <w:bCs/>
                <w:color w:val="000000" w:themeColor="text1"/>
                <w:sz w:val="20"/>
                <w:szCs w:val="20"/>
              </w:rPr>
            </w:pPr>
            <w:r w:rsidRPr="006D3022">
              <w:rPr>
                <w:rFonts w:ascii="Arial Narrow" w:hAnsi="Arial Narrow"/>
                <w:b/>
                <w:bCs/>
                <w:color w:val="000000" w:themeColor="text1"/>
                <w:sz w:val="20"/>
                <w:szCs w:val="20"/>
              </w:rPr>
              <w:t>Radicación:</w:t>
            </w:r>
          </w:p>
        </w:tc>
        <w:tc>
          <w:tcPr>
            <w:tcW w:w="7200" w:type="dxa"/>
          </w:tcPr>
          <w:p w14:paraId="0E9499CA" w14:textId="6E57082A" w:rsidR="00704F2D" w:rsidRPr="006D3022" w:rsidRDefault="00704F2D" w:rsidP="00704F2D">
            <w:pPr>
              <w:tabs>
                <w:tab w:val="left" w:pos="0"/>
                <w:tab w:val="left" w:pos="8820"/>
              </w:tabs>
              <w:jc w:val="both"/>
              <w:rPr>
                <w:rFonts w:ascii="Arial Narrow" w:hAnsi="Arial Narrow" w:cstheme="minorHAnsi"/>
                <w:b/>
                <w:bCs/>
                <w:color w:val="000000" w:themeColor="text1"/>
                <w:sz w:val="20"/>
                <w:szCs w:val="20"/>
              </w:rPr>
            </w:pPr>
          </w:p>
        </w:tc>
      </w:tr>
      <w:tr w:rsidR="00704F2D" w:rsidRPr="006D3022" w14:paraId="70F9D530" w14:textId="77777777" w:rsidTr="00704F2D">
        <w:trPr>
          <w:trHeight w:val="284"/>
        </w:trPr>
        <w:tc>
          <w:tcPr>
            <w:tcW w:w="1827" w:type="dxa"/>
          </w:tcPr>
          <w:p w14:paraId="08677C48" w14:textId="5D737480" w:rsidR="00704F2D" w:rsidRPr="006D3022" w:rsidRDefault="00704F2D" w:rsidP="00704F2D">
            <w:pPr>
              <w:rPr>
                <w:rFonts w:ascii="Arial Narrow" w:hAnsi="Arial Narrow"/>
                <w:b/>
                <w:bCs/>
                <w:color w:val="000000" w:themeColor="text1"/>
                <w:sz w:val="20"/>
                <w:szCs w:val="20"/>
              </w:rPr>
            </w:pPr>
            <w:r w:rsidRPr="006D3022">
              <w:rPr>
                <w:rFonts w:ascii="Arial Narrow" w:hAnsi="Arial Narrow" w:cstheme="minorHAnsi"/>
                <w:b/>
                <w:color w:val="000000" w:themeColor="text1"/>
                <w:sz w:val="20"/>
                <w:szCs w:val="20"/>
              </w:rPr>
              <w:t>Investigados:</w:t>
            </w:r>
            <w:r w:rsidR="00DE3CA3">
              <w:rPr>
                <w:rFonts w:ascii="Arial Narrow" w:hAnsi="Arial Narrow" w:cstheme="minorHAnsi"/>
                <w:color w:val="000000" w:themeColor="text1"/>
                <w:sz w:val="20"/>
                <w:szCs w:val="20"/>
              </w:rPr>
              <w:t xml:space="preserve"> </w:t>
            </w:r>
          </w:p>
        </w:tc>
        <w:tc>
          <w:tcPr>
            <w:tcW w:w="7200" w:type="dxa"/>
          </w:tcPr>
          <w:p w14:paraId="2BE16413" w14:textId="4785AD52" w:rsidR="00704F2D" w:rsidRPr="006D3022" w:rsidRDefault="00704F2D" w:rsidP="00704F2D">
            <w:pPr>
              <w:tabs>
                <w:tab w:val="left" w:pos="0"/>
                <w:tab w:val="left" w:pos="8820"/>
              </w:tabs>
              <w:jc w:val="both"/>
              <w:rPr>
                <w:rFonts w:ascii="Arial Narrow" w:hAnsi="Arial Narrow" w:cstheme="minorHAnsi"/>
                <w:b/>
                <w:bCs/>
                <w:color w:val="000000" w:themeColor="text1"/>
                <w:sz w:val="20"/>
                <w:szCs w:val="20"/>
              </w:rPr>
            </w:pPr>
          </w:p>
        </w:tc>
      </w:tr>
      <w:tr w:rsidR="00704F2D" w:rsidRPr="006D3022" w14:paraId="3937A52C" w14:textId="77777777" w:rsidTr="00704F2D">
        <w:trPr>
          <w:trHeight w:val="284"/>
        </w:trPr>
        <w:tc>
          <w:tcPr>
            <w:tcW w:w="1827" w:type="dxa"/>
          </w:tcPr>
          <w:p w14:paraId="3B748514" w14:textId="7C41547E" w:rsidR="00704F2D" w:rsidRPr="006D3022" w:rsidRDefault="00704F2D" w:rsidP="00704F2D">
            <w:pPr>
              <w:rPr>
                <w:rFonts w:ascii="Arial Narrow" w:hAnsi="Arial Narrow"/>
                <w:b/>
                <w:bCs/>
                <w:color w:val="000000" w:themeColor="text1"/>
                <w:sz w:val="20"/>
                <w:szCs w:val="20"/>
              </w:rPr>
            </w:pPr>
            <w:bookmarkStart w:id="0" w:name="_Hlk128592941"/>
            <w:r w:rsidRPr="006D3022">
              <w:rPr>
                <w:rFonts w:ascii="Arial Narrow" w:hAnsi="Arial Narrow" w:cstheme="minorHAnsi"/>
                <w:b/>
                <w:color w:val="000000" w:themeColor="text1"/>
                <w:sz w:val="20"/>
                <w:szCs w:val="20"/>
              </w:rPr>
              <w:t>Cargo:</w:t>
            </w:r>
            <w:r w:rsidR="00DE3CA3">
              <w:rPr>
                <w:rFonts w:ascii="Arial Narrow" w:hAnsi="Arial Narrow" w:cstheme="minorHAnsi"/>
                <w:b/>
                <w:color w:val="000000" w:themeColor="text1"/>
                <w:sz w:val="20"/>
                <w:szCs w:val="20"/>
              </w:rPr>
              <w:t xml:space="preserve"> </w:t>
            </w:r>
          </w:p>
        </w:tc>
        <w:tc>
          <w:tcPr>
            <w:tcW w:w="7200" w:type="dxa"/>
          </w:tcPr>
          <w:p w14:paraId="3903907E" w14:textId="3E65193A" w:rsidR="00704F2D" w:rsidRPr="006D3022" w:rsidRDefault="00704F2D" w:rsidP="00704F2D">
            <w:pPr>
              <w:tabs>
                <w:tab w:val="left" w:pos="0"/>
                <w:tab w:val="left" w:pos="8820"/>
              </w:tabs>
              <w:jc w:val="both"/>
              <w:rPr>
                <w:rFonts w:ascii="Arial Narrow" w:hAnsi="Arial Narrow" w:cstheme="minorHAnsi"/>
                <w:bCs/>
                <w:color w:val="000000" w:themeColor="text1"/>
                <w:sz w:val="20"/>
                <w:szCs w:val="20"/>
              </w:rPr>
            </w:pPr>
          </w:p>
        </w:tc>
      </w:tr>
      <w:bookmarkEnd w:id="0"/>
      <w:tr w:rsidR="00704F2D" w:rsidRPr="006D3022" w14:paraId="328C6EAD" w14:textId="77777777" w:rsidTr="00704F2D">
        <w:trPr>
          <w:trHeight w:val="284"/>
        </w:trPr>
        <w:tc>
          <w:tcPr>
            <w:tcW w:w="1827" w:type="dxa"/>
          </w:tcPr>
          <w:p w14:paraId="26C857E3" w14:textId="77777777" w:rsidR="00704F2D" w:rsidRPr="006D3022" w:rsidRDefault="00704F2D" w:rsidP="00704F2D">
            <w:pPr>
              <w:rPr>
                <w:rFonts w:ascii="Arial Narrow" w:hAnsi="Arial Narrow"/>
                <w:b/>
                <w:bCs/>
                <w:color w:val="000000" w:themeColor="text1"/>
                <w:sz w:val="20"/>
                <w:szCs w:val="20"/>
              </w:rPr>
            </w:pPr>
            <w:r w:rsidRPr="006D3022">
              <w:rPr>
                <w:rFonts w:ascii="Arial Narrow" w:hAnsi="Arial Narrow" w:cstheme="minorHAnsi"/>
                <w:b/>
                <w:color w:val="000000" w:themeColor="text1"/>
                <w:sz w:val="20"/>
                <w:szCs w:val="20"/>
              </w:rPr>
              <w:t>Entidad:</w:t>
            </w:r>
          </w:p>
        </w:tc>
        <w:tc>
          <w:tcPr>
            <w:tcW w:w="7200" w:type="dxa"/>
          </w:tcPr>
          <w:p w14:paraId="7F1F3376" w14:textId="1A0BC609" w:rsidR="00704F2D" w:rsidRPr="006D3022" w:rsidRDefault="00704F2D" w:rsidP="00704F2D">
            <w:pPr>
              <w:tabs>
                <w:tab w:val="left" w:pos="0"/>
                <w:tab w:val="left" w:pos="8820"/>
              </w:tabs>
              <w:jc w:val="both"/>
              <w:rPr>
                <w:rFonts w:ascii="Arial Narrow" w:hAnsi="Arial Narrow" w:cstheme="minorHAnsi"/>
                <w:bCs/>
                <w:color w:val="000000" w:themeColor="text1"/>
                <w:sz w:val="20"/>
                <w:szCs w:val="20"/>
              </w:rPr>
            </w:pPr>
            <w:r w:rsidRPr="006D3022">
              <w:rPr>
                <w:rFonts w:ascii="Arial Narrow" w:hAnsi="Arial Narrow" w:cstheme="minorHAnsi"/>
                <w:bCs/>
                <w:color w:val="000000" w:themeColor="text1"/>
                <w:sz w:val="20"/>
                <w:szCs w:val="20"/>
              </w:rPr>
              <w:t>E</w:t>
            </w:r>
            <w:r w:rsidR="00F459C7" w:rsidRPr="006D3022">
              <w:rPr>
                <w:rFonts w:ascii="Arial Narrow" w:hAnsi="Arial Narrow" w:cstheme="minorHAnsi"/>
                <w:bCs/>
                <w:color w:val="000000" w:themeColor="text1"/>
                <w:sz w:val="20"/>
                <w:szCs w:val="20"/>
              </w:rPr>
              <w:t>mpresa de Servicios Públicos de Santa Marta E</w:t>
            </w:r>
            <w:r w:rsidRPr="006D3022">
              <w:rPr>
                <w:rFonts w:ascii="Arial Narrow" w:hAnsi="Arial Narrow" w:cstheme="minorHAnsi"/>
                <w:bCs/>
                <w:color w:val="000000" w:themeColor="text1"/>
                <w:sz w:val="20"/>
                <w:szCs w:val="20"/>
              </w:rPr>
              <w:t>SSMAR E.S.P.</w:t>
            </w:r>
          </w:p>
        </w:tc>
      </w:tr>
      <w:tr w:rsidR="00704F2D" w:rsidRPr="006D3022" w14:paraId="48722EBE" w14:textId="77777777" w:rsidTr="00704F2D">
        <w:trPr>
          <w:trHeight w:val="284"/>
        </w:trPr>
        <w:tc>
          <w:tcPr>
            <w:tcW w:w="1827" w:type="dxa"/>
          </w:tcPr>
          <w:p w14:paraId="507EAF33" w14:textId="30DE4CD5" w:rsidR="00704F2D" w:rsidRPr="006D3022" w:rsidRDefault="00704F2D" w:rsidP="00704F2D">
            <w:pPr>
              <w:rPr>
                <w:rFonts w:ascii="Arial Narrow" w:hAnsi="Arial Narrow"/>
                <w:b/>
                <w:bCs/>
                <w:color w:val="000000" w:themeColor="text1"/>
                <w:sz w:val="20"/>
                <w:szCs w:val="20"/>
              </w:rPr>
            </w:pPr>
            <w:r w:rsidRPr="006D3022">
              <w:rPr>
                <w:rFonts w:ascii="Arial Narrow" w:hAnsi="Arial Narrow" w:cstheme="minorHAnsi"/>
                <w:b/>
                <w:color w:val="000000" w:themeColor="text1"/>
                <w:sz w:val="20"/>
                <w:szCs w:val="20"/>
              </w:rPr>
              <w:t>Informe:</w:t>
            </w:r>
            <w:r w:rsidR="00DE3CA3">
              <w:rPr>
                <w:rFonts w:ascii="Arial Narrow" w:hAnsi="Arial Narrow" w:cstheme="minorHAnsi"/>
                <w:b/>
                <w:color w:val="000000" w:themeColor="text1"/>
                <w:sz w:val="20"/>
                <w:szCs w:val="20"/>
              </w:rPr>
              <w:t xml:space="preserve"> </w:t>
            </w:r>
          </w:p>
        </w:tc>
        <w:tc>
          <w:tcPr>
            <w:tcW w:w="7200" w:type="dxa"/>
          </w:tcPr>
          <w:p w14:paraId="6A23ED63" w14:textId="605F2D98" w:rsidR="00704F2D" w:rsidRPr="006D3022" w:rsidRDefault="00704F2D" w:rsidP="00704F2D">
            <w:pPr>
              <w:tabs>
                <w:tab w:val="left" w:pos="0"/>
                <w:tab w:val="left" w:pos="8820"/>
              </w:tabs>
              <w:jc w:val="both"/>
              <w:rPr>
                <w:rFonts w:ascii="Arial Narrow" w:hAnsi="Arial Narrow"/>
                <w:color w:val="000000"/>
                <w:sz w:val="20"/>
                <w:szCs w:val="20"/>
              </w:rPr>
            </w:pPr>
          </w:p>
        </w:tc>
      </w:tr>
      <w:tr w:rsidR="00704F2D" w:rsidRPr="006D3022" w14:paraId="7CFAD8C8" w14:textId="77777777" w:rsidTr="00704F2D">
        <w:trPr>
          <w:trHeight w:val="284"/>
        </w:trPr>
        <w:tc>
          <w:tcPr>
            <w:tcW w:w="1827" w:type="dxa"/>
          </w:tcPr>
          <w:p w14:paraId="5F78068A" w14:textId="59AD8505" w:rsidR="00704F2D" w:rsidRPr="006D3022" w:rsidRDefault="00704F2D" w:rsidP="00704F2D">
            <w:pPr>
              <w:rPr>
                <w:rFonts w:ascii="Arial Narrow" w:hAnsi="Arial Narrow"/>
                <w:b/>
                <w:bCs/>
                <w:color w:val="000000" w:themeColor="text1"/>
                <w:sz w:val="20"/>
                <w:szCs w:val="20"/>
              </w:rPr>
            </w:pPr>
            <w:r w:rsidRPr="006D3022">
              <w:rPr>
                <w:rFonts w:ascii="Arial Narrow" w:hAnsi="Arial Narrow" w:cstheme="minorHAnsi"/>
                <w:b/>
                <w:color w:val="000000" w:themeColor="text1"/>
                <w:sz w:val="20"/>
                <w:szCs w:val="20"/>
              </w:rPr>
              <w:t>Fecha Hechos:</w:t>
            </w:r>
            <w:r w:rsidR="00DE3CA3">
              <w:rPr>
                <w:rFonts w:ascii="Arial Narrow" w:hAnsi="Arial Narrow" w:cstheme="minorHAnsi"/>
                <w:color w:val="000000" w:themeColor="text1"/>
                <w:sz w:val="20"/>
                <w:szCs w:val="20"/>
              </w:rPr>
              <w:t xml:space="preserve"> </w:t>
            </w:r>
          </w:p>
        </w:tc>
        <w:tc>
          <w:tcPr>
            <w:tcW w:w="7200" w:type="dxa"/>
          </w:tcPr>
          <w:p w14:paraId="4361AA78" w14:textId="7067FCEE" w:rsidR="00704F2D" w:rsidRPr="006D3022" w:rsidRDefault="00704F2D" w:rsidP="00704F2D">
            <w:pPr>
              <w:tabs>
                <w:tab w:val="left" w:pos="0"/>
              </w:tabs>
              <w:jc w:val="both"/>
              <w:rPr>
                <w:rFonts w:ascii="Arial Narrow" w:hAnsi="Arial Narrow" w:cstheme="minorHAnsi"/>
                <w:color w:val="000000" w:themeColor="text1"/>
                <w:sz w:val="20"/>
                <w:szCs w:val="20"/>
              </w:rPr>
            </w:pPr>
          </w:p>
        </w:tc>
      </w:tr>
      <w:tr w:rsidR="00704F2D" w:rsidRPr="006D3022" w14:paraId="44D53B60" w14:textId="77777777" w:rsidTr="00704F2D">
        <w:trPr>
          <w:trHeight w:val="284"/>
        </w:trPr>
        <w:tc>
          <w:tcPr>
            <w:tcW w:w="1827" w:type="dxa"/>
          </w:tcPr>
          <w:p w14:paraId="3E5B59A2" w14:textId="4310864F" w:rsidR="00704F2D" w:rsidRPr="006D3022" w:rsidRDefault="00704F2D" w:rsidP="00704F2D">
            <w:pPr>
              <w:rPr>
                <w:rFonts w:ascii="Arial Narrow" w:hAnsi="Arial Narrow"/>
                <w:b/>
                <w:bCs/>
                <w:color w:val="000000" w:themeColor="text1"/>
                <w:sz w:val="20"/>
                <w:szCs w:val="20"/>
              </w:rPr>
            </w:pPr>
            <w:r w:rsidRPr="006D3022">
              <w:rPr>
                <w:rFonts w:ascii="Arial Narrow" w:hAnsi="Arial Narrow" w:cstheme="minorHAnsi"/>
                <w:b/>
                <w:color w:val="000000" w:themeColor="text1"/>
                <w:sz w:val="20"/>
                <w:szCs w:val="20"/>
              </w:rPr>
              <w:t>Fecha del Informe:</w:t>
            </w:r>
            <w:r w:rsidR="00DE3CA3">
              <w:rPr>
                <w:rFonts w:ascii="Arial Narrow" w:hAnsi="Arial Narrow" w:cstheme="minorHAnsi"/>
                <w:color w:val="000000" w:themeColor="text1"/>
                <w:sz w:val="20"/>
                <w:szCs w:val="20"/>
              </w:rPr>
              <w:t xml:space="preserve"> </w:t>
            </w:r>
          </w:p>
        </w:tc>
        <w:tc>
          <w:tcPr>
            <w:tcW w:w="7200" w:type="dxa"/>
          </w:tcPr>
          <w:p w14:paraId="5FAF5F8C" w14:textId="57A502C4" w:rsidR="00704F2D" w:rsidRPr="006D3022" w:rsidRDefault="00704F2D" w:rsidP="00704F2D">
            <w:pPr>
              <w:tabs>
                <w:tab w:val="left" w:pos="0"/>
              </w:tabs>
              <w:jc w:val="both"/>
              <w:rPr>
                <w:rFonts w:ascii="Arial Narrow" w:hAnsi="Arial Narrow" w:cstheme="minorHAnsi"/>
                <w:color w:val="000000" w:themeColor="text1"/>
                <w:sz w:val="20"/>
                <w:szCs w:val="20"/>
              </w:rPr>
            </w:pPr>
          </w:p>
        </w:tc>
      </w:tr>
      <w:tr w:rsidR="00704F2D" w:rsidRPr="006D3022" w14:paraId="2B38D30D" w14:textId="77777777" w:rsidTr="00704F2D">
        <w:trPr>
          <w:trHeight w:val="284"/>
        </w:trPr>
        <w:tc>
          <w:tcPr>
            <w:tcW w:w="1827" w:type="dxa"/>
          </w:tcPr>
          <w:p w14:paraId="43539AEE" w14:textId="4FAF995A" w:rsidR="00704F2D" w:rsidRPr="006D3022" w:rsidRDefault="00704F2D" w:rsidP="00704F2D">
            <w:pPr>
              <w:rPr>
                <w:rFonts w:ascii="Arial Narrow" w:hAnsi="Arial Narrow"/>
                <w:b/>
                <w:bCs/>
                <w:color w:val="000000" w:themeColor="text1"/>
                <w:sz w:val="20"/>
                <w:szCs w:val="20"/>
              </w:rPr>
            </w:pPr>
            <w:r w:rsidRPr="006D3022">
              <w:rPr>
                <w:rFonts w:ascii="Arial Narrow" w:hAnsi="Arial Narrow" w:cstheme="minorHAnsi"/>
                <w:b/>
                <w:color w:val="000000" w:themeColor="text1"/>
                <w:sz w:val="20"/>
                <w:szCs w:val="20"/>
              </w:rPr>
              <w:t>Asunto:</w:t>
            </w:r>
            <w:r w:rsidR="00DE3CA3">
              <w:rPr>
                <w:rFonts w:ascii="Arial Narrow" w:hAnsi="Arial Narrow" w:cstheme="minorHAnsi"/>
                <w:color w:val="000000" w:themeColor="text1"/>
                <w:sz w:val="20"/>
                <w:szCs w:val="20"/>
              </w:rPr>
              <w:t xml:space="preserve"> </w:t>
            </w:r>
          </w:p>
        </w:tc>
        <w:tc>
          <w:tcPr>
            <w:tcW w:w="7200" w:type="dxa"/>
          </w:tcPr>
          <w:p w14:paraId="7AFCCED0" w14:textId="7C68B2EC" w:rsidR="00704F2D" w:rsidRPr="006D3022" w:rsidRDefault="00704F2D" w:rsidP="00704F2D">
            <w:pPr>
              <w:tabs>
                <w:tab w:val="left" w:pos="0"/>
              </w:tabs>
              <w:ind w:left="4" w:hanging="4"/>
              <w:jc w:val="both"/>
              <w:rPr>
                <w:rFonts w:ascii="Arial Narrow" w:hAnsi="Arial Narrow" w:cstheme="minorHAnsi"/>
                <w:color w:val="000000" w:themeColor="text1"/>
                <w:sz w:val="20"/>
                <w:szCs w:val="20"/>
              </w:rPr>
            </w:pPr>
          </w:p>
        </w:tc>
      </w:tr>
      <w:tr w:rsidR="00704F2D" w:rsidRPr="006D3022" w14:paraId="661A3045" w14:textId="77777777" w:rsidTr="00704F2D">
        <w:trPr>
          <w:trHeight w:val="284"/>
        </w:trPr>
        <w:tc>
          <w:tcPr>
            <w:tcW w:w="1827" w:type="dxa"/>
          </w:tcPr>
          <w:p w14:paraId="3E0560D4" w14:textId="77777777" w:rsidR="00704F2D" w:rsidRPr="006D3022" w:rsidRDefault="00704F2D" w:rsidP="00704F2D">
            <w:pPr>
              <w:rPr>
                <w:rFonts w:ascii="Arial Narrow" w:hAnsi="Arial Narrow" w:cstheme="minorHAnsi"/>
                <w:b/>
                <w:color w:val="000000" w:themeColor="text1"/>
                <w:sz w:val="20"/>
                <w:szCs w:val="20"/>
              </w:rPr>
            </w:pPr>
            <w:r w:rsidRPr="006D3022">
              <w:rPr>
                <w:rFonts w:ascii="Arial Narrow" w:hAnsi="Arial Narrow" w:cstheme="minorHAnsi"/>
                <w:b/>
                <w:color w:val="000000" w:themeColor="text1"/>
                <w:sz w:val="20"/>
                <w:szCs w:val="20"/>
              </w:rPr>
              <w:t>Decisión:</w:t>
            </w:r>
          </w:p>
        </w:tc>
        <w:tc>
          <w:tcPr>
            <w:tcW w:w="7200" w:type="dxa"/>
          </w:tcPr>
          <w:p w14:paraId="6B9F36D1" w14:textId="7F8D059D" w:rsidR="00704F2D" w:rsidRPr="006D3022" w:rsidRDefault="001D7067" w:rsidP="00704F2D">
            <w:pPr>
              <w:tabs>
                <w:tab w:val="left" w:pos="0"/>
              </w:tabs>
              <w:jc w:val="both"/>
              <w:rPr>
                <w:rFonts w:ascii="Arial Narrow" w:hAnsi="Arial Narrow"/>
                <w:b/>
                <w:bCs/>
                <w:color w:val="000000" w:themeColor="text1"/>
                <w:sz w:val="20"/>
                <w:szCs w:val="20"/>
              </w:rPr>
            </w:pPr>
            <w:r w:rsidRPr="006D3022">
              <w:rPr>
                <w:rFonts w:ascii="Arial Narrow" w:hAnsi="Arial Narrow"/>
                <w:b/>
                <w:bCs/>
                <w:color w:val="000000" w:themeColor="text1"/>
                <w:sz w:val="20"/>
                <w:szCs w:val="20"/>
              </w:rPr>
              <w:t>AUTO APERTURA DE INVESTIGACIÓN DISCIPLINARIA</w:t>
            </w:r>
            <w:r w:rsidR="00DE3CA3">
              <w:rPr>
                <w:rFonts w:ascii="Arial Narrow" w:hAnsi="Arial Narrow"/>
                <w:b/>
                <w:bCs/>
                <w:color w:val="000000" w:themeColor="text1"/>
                <w:sz w:val="20"/>
                <w:szCs w:val="20"/>
              </w:rPr>
              <w:t xml:space="preserve"> </w:t>
            </w:r>
          </w:p>
        </w:tc>
      </w:tr>
    </w:tbl>
    <w:p w14:paraId="15BAAACD" w14:textId="77777777" w:rsidR="00A14F13" w:rsidRPr="006D3022" w:rsidRDefault="00A14F13" w:rsidP="00781486">
      <w:pPr>
        <w:jc w:val="right"/>
        <w:rPr>
          <w:rFonts w:ascii="Arial Narrow" w:hAnsi="Arial Narrow"/>
          <w:b/>
          <w:bCs/>
          <w:color w:val="000000" w:themeColor="text1"/>
        </w:rPr>
      </w:pPr>
    </w:p>
    <w:p w14:paraId="00F1B220" w14:textId="77777777" w:rsidR="000F1FE4" w:rsidRPr="002016FB" w:rsidRDefault="000F1FE4" w:rsidP="000F1FE4">
      <w:pPr>
        <w:jc w:val="right"/>
        <w:rPr>
          <w:rFonts w:ascii="Arial Narrow" w:hAnsi="Arial Narrow"/>
          <w:b/>
          <w:bCs/>
          <w:color w:val="000000" w:themeColor="text1"/>
          <w:sz w:val="22"/>
          <w:szCs w:val="22"/>
        </w:rPr>
      </w:pPr>
      <w:r w:rsidRPr="002016FB">
        <w:rPr>
          <w:rFonts w:ascii="Arial Narrow" w:hAnsi="Arial Narrow"/>
          <w:b/>
          <w:bCs/>
          <w:color w:val="000000" w:themeColor="text1"/>
          <w:sz w:val="22"/>
          <w:szCs w:val="22"/>
        </w:rPr>
        <w:t xml:space="preserve">Santa Marta </w:t>
      </w:r>
      <w:r w:rsidRPr="002016FB">
        <w:rPr>
          <w:rFonts w:ascii="Arial Narrow" w:hAnsi="Arial Narrow" w:cstheme="minorHAnsi"/>
          <w:b/>
          <w:bCs/>
          <w:color w:val="000000" w:themeColor="text1"/>
          <w:sz w:val="22"/>
          <w:szCs w:val="22"/>
        </w:rPr>
        <w:t>D.T.C.H. -</w:t>
      </w:r>
      <w:r w:rsidRPr="002016FB">
        <w:rPr>
          <w:rFonts w:ascii="Arial Narrow" w:hAnsi="Arial Narrow"/>
          <w:b/>
          <w:bCs/>
          <w:color w:val="000000" w:themeColor="text1"/>
          <w:sz w:val="22"/>
          <w:szCs w:val="22"/>
        </w:rPr>
        <w:t xml:space="preserve"> Colombia </w:t>
      </w:r>
    </w:p>
    <w:p w14:paraId="534B2B93" w14:textId="0DA34C15" w:rsidR="000F1FE4" w:rsidRPr="002016FB" w:rsidRDefault="00203800" w:rsidP="000F1FE4">
      <w:pPr>
        <w:jc w:val="right"/>
        <w:rPr>
          <w:rFonts w:ascii="Arial Narrow" w:hAnsi="Arial Narrow" w:cstheme="minorHAnsi"/>
          <w:b/>
          <w:bCs/>
          <w:color w:val="000000" w:themeColor="text1"/>
          <w:sz w:val="22"/>
          <w:szCs w:val="22"/>
        </w:rPr>
      </w:pPr>
      <w:r>
        <w:rPr>
          <w:rFonts w:ascii="Arial Narrow" w:hAnsi="Arial Narrow"/>
          <w:b/>
          <w:bCs/>
          <w:color w:val="000000" w:themeColor="text1"/>
          <w:sz w:val="22"/>
          <w:szCs w:val="22"/>
        </w:rPr>
        <w:t>(FECHA)</w:t>
      </w:r>
    </w:p>
    <w:p w14:paraId="4318FAE6" w14:textId="77777777" w:rsidR="00A14F13" w:rsidRPr="00DE3CA3" w:rsidRDefault="00A14F13" w:rsidP="00781486">
      <w:pPr>
        <w:pStyle w:val="Textoindependiente"/>
        <w:rPr>
          <w:rFonts w:ascii="Arial Narrow" w:hAnsi="Arial Narrow" w:cs="Calibri"/>
          <w:color w:val="FF0000"/>
          <w:szCs w:val="22"/>
          <w:lang w:val="es-419"/>
        </w:rPr>
      </w:pPr>
    </w:p>
    <w:p w14:paraId="5597FD69" w14:textId="2A983883" w:rsidR="00DE3CA3" w:rsidRPr="00DE3CA3" w:rsidRDefault="00DE3CA3" w:rsidP="00DE3CA3">
      <w:pPr>
        <w:pStyle w:val="Textoindependiente"/>
        <w:rPr>
          <w:rFonts w:ascii="Arial Narrow" w:hAnsi="Arial Narrow" w:cstheme="minorHAnsi"/>
          <w:color w:val="000000" w:themeColor="text1"/>
          <w:szCs w:val="22"/>
        </w:rPr>
      </w:pPr>
      <w:r w:rsidRPr="00DE3CA3">
        <w:rPr>
          <w:rFonts w:ascii="Arial Narrow" w:hAnsi="Arial Narrow" w:cs="Calibri"/>
          <w:color w:val="000000" w:themeColor="text1"/>
          <w:szCs w:val="22"/>
        </w:rPr>
        <w:t xml:space="preserve">De conformidad con las facultades otorgadas mediante Acuerdo No. 012 de 2020, modificada por la Resolución N°ES-2023-06-22-015 del 22 de junio de 2023, a Secretaría General de la Empresa de Servicios Púbicos del Distrito de Santa Marta / </w:t>
      </w:r>
      <w:r w:rsidRPr="00DE3CA3">
        <w:rPr>
          <w:rFonts w:ascii="Arial Narrow" w:hAnsi="Arial Narrow" w:cs="Calibri"/>
          <w:b/>
          <w:bCs/>
          <w:color w:val="000000" w:themeColor="text1"/>
          <w:szCs w:val="22"/>
        </w:rPr>
        <w:t>ESSMAR E.S.P.</w:t>
      </w:r>
      <w:r w:rsidRPr="00DE3CA3">
        <w:rPr>
          <w:rFonts w:ascii="Arial Narrow" w:hAnsi="Arial Narrow" w:cs="Calibri"/>
          <w:color w:val="000000" w:themeColor="text1"/>
          <w:szCs w:val="22"/>
        </w:rPr>
        <w:t xml:space="preserve"> en materia del ejercicio de la Potestad Disciplinaria, </w:t>
      </w:r>
      <w:r w:rsidRPr="00DE3CA3">
        <w:rPr>
          <w:rFonts w:ascii="Arial Narrow" w:hAnsi="Arial Narrow" w:cs="Arial"/>
          <w:color w:val="000000" w:themeColor="text1"/>
          <w:szCs w:val="22"/>
        </w:rPr>
        <w:t xml:space="preserve">con fundamento en las disposiciones legales en especial las conferidas en el artículo 83 de la Ley 1952 de 2019 y conforme lo establecido en los artículos 211 y ss. de la Ley 1952 de 2019, se procede a evaluar el informe presentado por el señor </w:t>
      </w:r>
      <w:r w:rsidR="00203800">
        <w:rPr>
          <w:rFonts w:ascii="Arial Narrow" w:hAnsi="Arial Narrow" w:cs="Arial"/>
          <w:color w:val="000000" w:themeColor="text1"/>
          <w:szCs w:val="22"/>
        </w:rPr>
        <w:t xml:space="preserve">(NOMBRE) </w:t>
      </w:r>
      <w:r w:rsidRPr="00DE3CA3">
        <w:rPr>
          <w:rFonts w:ascii="Arial Narrow" w:hAnsi="Arial Narrow" w:cs="Arial"/>
          <w:color w:val="000000" w:themeColor="text1"/>
          <w:szCs w:val="22"/>
        </w:rPr>
        <w:t xml:space="preserve">, quien funge como </w:t>
      </w:r>
      <w:r w:rsidR="00203800">
        <w:rPr>
          <w:rFonts w:ascii="Arial Narrow" w:hAnsi="Arial Narrow" w:cs="Arial"/>
          <w:color w:val="000000" w:themeColor="text1"/>
          <w:szCs w:val="22"/>
        </w:rPr>
        <w:t>(CARGO)</w:t>
      </w:r>
      <w:r w:rsidRPr="00DE3CA3">
        <w:rPr>
          <w:rFonts w:ascii="Arial Narrow" w:hAnsi="Arial Narrow" w:cs="Arial"/>
          <w:color w:val="000000" w:themeColor="text1"/>
          <w:szCs w:val="22"/>
        </w:rPr>
        <w:t xml:space="preserve"> de la </w:t>
      </w:r>
      <w:r w:rsidR="00203800">
        <w:rPr>
          <w:rFonts w:ascii="Arial Narrow" w:hAnsi="Arial Narrow" w:cs="Arial"/>
          <w:color w:val="000000" w:themeColor="text1"/>
          <w:szCs w:val="22"/>
        </w:rPr>
        <w:t>(ENTIDAD)</w:t>
      </w:r>
      <w:r w:rsidRPr="00DE3CA3">
        <w:rPr>
          <w:rFonts w:ascii="Arial Narrow" w:hAnsi="Arial Narrow"/>
          <w:szCs w:val="22"/>
        </w:rPr>
        <w:t xml:space="preserve"> </w:t>
      </w:r>
      <w:r w:rsidRPr="00DE3CA3">
        <w:rPr>
          <w:rFonts w:ascii="Arial Narrow" w:hAnsi="Arial Narrow" w:cs="Arial"/>
          <w:color w:val="000000" w:themeColor="text1"/>
          <w:szCs w:val="22"/>
        </w:rPr>
        <w:t xml:space="preserve">con el fin de establecer si existe mérito para ordenar Apertura de Investigación Disciplinaria o la actuación procesal pertinente. </w:t>
      </w:r>
    </w:p>
    <w:p w14:paraId="23B7CB70" w14:textId="77777777" w:rsidR="00A14F13" w:rsidRPr="00DE3CA3" w:rsidRDefault="00A14F13" w:rsidP="00781486">
      <w:pPr>
        <w:pStyle w:val="Textoindependiente"/>
        <w:rPr>
          <w:rFonts w:ascii="Arial Narrow" w:hAnsi="Arial Narrow" w:cstheme="minorHAnsi"/>
          <w:color w:val="FF0000"/>
          <w:szCs w:val="22"/>
        </w:rPr>
      </w:pPr>
    </w:p>
    <w:p w14:paraId="5D04534A" w14:textId="77777777" w:rsidR="00A14F13" w:rsidRPr="00DE3CA3" w:rsidRDefault="00A14F13" w:rsidP="00781486">
      <w:pPr>
        <w:pStyle w:val="Ttulo2"/>
        <w:spacing w:before="0"/>
        <w:jc w:val="center"/>
        <w:rPr>
          <w:rFonts w:ascii="Arial Narrow" w:hAnsi="Arial Narrow" w:cstheme="minorHAnsi"/>
          <w:b/>
          <w:bCs/>
          <w:i/>
          <w:color w:val="000000" w:themeColor="text1"/>
          <w:sz w:val="22"/>
          <w:szCs w:val="22"/>
          <w:lang w:val="es-MX"/>
        </w:rPr>
      </w:pPr>
      <w:r w:rsidRPr="00DE3CA3">
        <w:rPr>
          <w:rFonts w:ascii="Arial Narrow" w:hAnsi="Arial Narrow" w:cstheme="minorHAnsi"/>
          <w:b/>
          <w:bCs/>
          <w:color w:val="000000" w:themeColor="text1"/>
          <w:sz w:val="22"/>
          <w:szCs w:val="22"/>
          <w:lang w:val="es-MX"/>
        </w:rPr>
        <w:t>ANTECEDENTES</w:t>
      </w:r>
    </w:p>
    <w:p w14:paraId="09FC224A" w14:textId="77777777" w:rsidR="00A14F13" w:rsidRPr="00DE3CA3" w:rsidRDefault="00A14F13" w:rsidP="007814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Narrow" w:hAnsi="Arial Narrow" w:cstheme="minorHAnsi"/>
          <w:color w:val="000000" w:themeColor="text1"/>
          <w:sz w:val="22"/>
          <w:szCs w:val="22"/>
          <w:highlight w:val="white"/>
        </w:rPr>
      </w:pPr>
    </w:p>
    <w:p w14:paraId="607DF72D" w14:textId="77777777" w:rsidR="00B74004" w:rsidRPr="00DE3CA3" w:rsidRDefault="00B74004" w:rsidP="00B74004">
      <w:pPr>
        <w:jc w:val="center"/>
        <w:textAlignment w:val="baseline"/>
        <w:rPr>
          <w:rFonts w:ascii="Arial Narrow" w:eastAsia="Times New Roman" w:hAnsi="Arial Narrow" w:cs="Arial"/>
          <w:i/>
          <w:color w:val="222222"/>
          <w:sz w:val="22"/>
          <w:szCs w:val="22"/>
          <w:lang w:val="es-CO"/>
        </w:rPr>
      </w:pPr>
    </w:p>
    <w:p w14:paraId="253DFDF0" w14:textId="731750A6" w:rsidR="00872BE6" w:rsidRPr="00DE3CA3" w:rsidRDefault="00872BE6" w:rsidP="00B74004">
      <w:pPr>
        <w:jc w:val="center"/>
        <w:textAlignment w:val="baseline"/>
        <w:rPr>
          <w:rFonts w:ascii="Arial Narrow" w:eastAsia="Times New Roman" w:hAnsi="Arial Narrow" w:cstheme="minorHAnsi"/>
          <w:b/>
          <w:bCs/>
          <w:color w:val="000000" w:themeColor="text1"/>
          <w:sz w:val="22"/>
          <w:szCs w:val="22"/>
          <w:lang w:eastAsia="es-ES"/>
        </w:rPr>
      </w:pPr>
      <w:r w:rsidRPr="00DE3CA3">
        <w:rPr>
          <w:rFonts w:ascii="Arial Narrow" w:hAnsi="Arial Narrow" w:cs="Arial"/>
          <w:b/>
          <w:bCs/>
          <w:color w:val="000000" w:themeColor="text1"/>
          <w:sz w:val="22"/>
          <w:szCs w:val="22"/>
        </w:rPr>
        <w:t>II. CONSIDERACIONES</w:t>
      </w:r>
    </w:p>
    <w:p w14:paraId="1F82A460" w14:textId="56439E74" w:rsidR="00872BE6" w:rsidRPr="00DE3CA3" w:rsidRDefault="00872BE6" w:rsidP="00781486">
      <w:pPr>
        <w:jc w:val="both"/>
        <w:textAlignment w:val="baseline"/>
        <w:rPr>
          <w:rStyle w:val="Hipervnculo"/>
          <w:rFonts w:ascii="Arial Narrow" w:hAnsi="Arial Narrow" w:cstheme="minorHAnsi"/>
          <w:sz w:val="22"/>
          <w:szCs w:val="22"/>
          <w:u w:val="none"/>
        </w:rPr>
      </w:pPr>
    </w:p>
    <w:p w14:paraId="6739009D" w14:textId="479134A2" w:rsidR="00AC00A0" w:rsidRPr="00DE3CA3" w:rsidRDefault="00AC00A0" w:rsidP="007814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Narrow" w:hAnsi="Arial Narrow"/>
          <w:bCs/>
          <w:i/>
          <w:iCs/>
          <w:color w:val="000000" w:themeColor="text1"/>
          <w:sz w:val="22"/>
          <w:szCs w:val="22"/>
        </w:rPr>
      </w:pPr>
      <w:r w:rsidRPr="00DE3CA3">
        <w:rPr>
          <w:rFonts w:ascii="Arial Narrow" w:hAnsi="Arial Narrow"/>
          <w:bCs/>
          <w:color w:val="000000" w:themeColor="text1"/>
          <w:sz w:val="22"/>
          <w:szCs w:val="22"/>
        </w:rPr>
        <w:t xml:space="preserve">De conformidad con lo preceptuado en el artículo </w:t>
      </w:r>
      <w:r w:rsidR="00910E5A" w:rsidRPr="00DE3CA3">
        <w:rPr>
          <w:rFonts w:ascii="Arial Narrow" w:hAnsi="Arial Narrow"/>
          <w:bCs/>
          <w:color w:val="000000" w:themeColor="text1"/>
          <w:sz w:val="22"/>
          <w:szCs w:val="22"/>
        </w:rPr>
        <w:t>211</w:t>
      </w:r>
      <w:r w:rsidRPr="00DE3CA3">
        <w:rPr>
          <w:rFonts w:ascii="Arial Narrow" w:hAnsi="Arial Narrow"/>
          <w:bCs/>
          <w:color w:val="000000" w:themeColor="text1"/>
          <w:sz w:val="22"/>
          <w:szCs w:val="22"/>
        </w:rPr>
        <w:t xml:space="preserve"> de la Ley </w:t>
      </w:r>
      <w:r w:rsidR="00910E5A" w:rsidRPr="00DE3CA3">
        <w:rPr>
          <w:rFonts w:ascii="Arial Narrow" w:hAnsi="Arial Narrow"/>
          <w:bCs/>
          <w:color w:val="000000" w:themeColor="text1"/>
          <w:sz w:val="22"/>
          <w:szCs w:val="22"/>
        </w:rPr>
        <w:t>1952</w:t>
      </w:r>
      <w:r w:rsidRPr="00DE3CA3">
        <w:rPr>
          <w:rFonts w:ascii="Arial Narrow" w:hAnsi="Arial Narrow"/>
          <w:bCs/>
          <w:color w:val="000000" w:themeColor="text1"/>
          <w:sz w:val="22"/>
          <w:szCs w:val="22"/>
        </w:rPr>
        <w:t xml:space="preserve"> de 20</w:t>
      </w:r>
      <w:r w:rsidR="00910E5A" w:rsidRPr="00DE3CA3">
        <w:rPr>
          <w:rFonts w:ascii="Arial Narrow" w:hAnsi="Arial Narrow"/>
          <w:bCs/>
          <w:color w:val="000000" w:themeColor="text1"/>
          <w:sz w:val="22"/>
          <w:szCs w:val="22"/>
        </w:rPr>
        <w:t>19</w:t>
      </w:r>
      <w:r w:rsidRPr="00DE3CA3">
        <w:rPr>
          <w:rStyle w:val="Refdenotaalpie"/>
          <w:rFonts w:ascii="Arial Narrow" w:hAnsi="Arial Narrow"/>
          <w:bCs/>
          <w:color w:val="000000" w:themeColor="text1"/>
          <w:sz w:val="22"/>
          <w:szCs w:val="22"/>
        </w:rPr>
        <w:footnoteReference w:id="1"/>
      </w:r>
      <w:r w:rsidRPr="00DE3CA3">
        <w:rPr>
          <w:rFonts w:ascii="Arial Narrow" w:hAnsi="Arial Narrow"/>
          <w:bCs/>
          <w:color w:val="000000" w:themeColor="text1"/>
          <w:sz w:val="22"/>
          <w:szCs w:val="22"/>
        </w:rPr>
        <w:t xml:space="preserve">, cuando con fundamento en la información de la queja o la recaudada durante la etapa de Indagación Preliminar, se identifique al posible autor o autores de la falta disciplinaria, es procedente iniciar Investigación Disciplinaria. </w:t>
      </w:r>
    </w:p>
    <w:p w14:paraId="33B7667F" w14:textId="1DE3EC02" w:rsidR="00596105" w:rsidRPr="00DE3CA3" w:rsidRDefault="00596105" w:rsidP="007814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Narrow" w:hAnsi="Arial Narrow"/>
          <w:color w:val="000000"/>
          <w:sz w:val="22"/>
          <w:szCs w:val="22"/>
        </w:rPr>
      </w:pPr>
    </w:p>
    <w:p w14:paraId="2E1608CC" w14:textId="327BC3EB" w:rsidR="00596105" w:rsidRPr="00DE3CA3" w:rsidRDefault="00596105" w:rsidP="005961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Narrow" w:hAnsi="Arial Narrow"/>
          <w:bCs/>
          <w:color w:val="000000" w:themeColor="text1"/>
          <w:sz w:val="22"/>
          <w:szCs w:val="22"/>
        </w:rPr>
      </w:pPr>
      <w:r w:rsidRPr="00DE3CA3">
        <w:rPr>
          <w:rFonts w:ascii="Arial Narrow" w:hAnsi="Arial Narrow"/>
          <w:bCs/>
          <w:color w:val="000000" w:themeColor="text1"/>
          <w:sz w:val="22"/>
          <w:szCs w:val="22"/>
        </w:rPr>
        <w:t xml:space="preserve">Por otra parte, el artículo 215 de la Ley 1952 de 2019, modificado por el artículo 37 de la Ley 2094 de 2021, contempla que la decisión que ordena abrir investigación disciplinaria deberá contener lo siguiente: </w:t>
      </w:r>
    </w:p>
    <w:p w14:paraId="1E5C37A1" w14:textId="77777777" w:rsidR="00596105" w:rsidRPr="00DE3CA3" w:rsidRDefault="00596105" w:rsidP="005961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Narrow" w:hAnsi="Arial Narrow"/>
          <w:bCs/>
          <w:i/>
          <w:iCs/>
          <w:color w:val="000000" w:themeColor="text1"/>
          <w:sz w:val="22"/>
          <w:szCs w:val="22"/>
        </w:rPr>
      </w:pPr>
    </w:p>
    <w:p w14:paraId="52CED3D5" w14:textId="77777777" w:rsidR="00596105" w:rsidRPr="00DE3CA3" w:rsidRDefault="00596105" w:rsidP="005961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708"/>
        <w:jc w:val="both"/>
        <w:rPr>
          <w:rFonts w:ascii="Arial Narrow" w:hAnsi="Arial Narrow"/>
          <w:bCs/>
          <w:i/>
          <w:iCs/>
          <w:color w:val="000000" w:themeColor="text1"/>
          <w:sz w:val="22"/>
          <w:szCs w:val="22"/>
        </w:rPr>
      </w:pPr>
      <w:r w:rsidRPr="00DE3CA3">
        <w:rPr>
          <w:rFonts w:ascii="Arial Narrow" w:hAnsi="Arial Narrow"/>
          <w:bCs/>
          <w:i/>
          <w:iCs/>
          <w:color w:val="000000" w:themeColor="text1"/>
          <w:sz w:val="22"/>
          <w:szCs w:val="22"/>
        </w:rPr>
        <w:t>1. La identidad del posible autor o autores.</w:t>
      </w:r>
    </w:p>
    <w:p w14:paraId="63A182FF" w14:textId="77777777" w:rsidR="00596105" w:rsidRPr="00DE3CA3" w:rsidRDefault="00596105" w:rsidP="005961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708"/>
        <w:jc w:val="both"/>
        <w:rPr>
          <w:rFonts w:ascii="Arial Narrow" w:hAnsi="Arial Narrow"/>
          <w:bCs/>
          <w:i/>
          <w:iCs/>
          <w:color w:val="000000" w:themeColor="text1"/>
          <w:sz w:val="22"/>
          <w:szCs w:val="22"/>
        </w:rPr>
      </w:pPr>
      <w:r w:rsidRPr="00DE3CA3">
        <w:rPr>
          <w:rFonts w:ascii="Arial Narrow" w:hAnsi="Arial Narrow"/>
          <w:bCs/>
          <w:i/>
          <w:iCs/>
          <w:color w:val="000000" w:themeColor="text1"/>
          <w:sz w:val="22"/>
          <w:szCs w:val="22"/>
        </w:rPr>
        <w:t>2. Relación clara y sucinta de los hechos disciplinariamente relevantes en lenguaje comprensible.</w:t>
      </w:r>
    </w:p>
    <w:p w14:paraId="462B4AB3" w14:textId="77777777" w:rsidR="00596105" w:rsidRPr="00DE3CA3" w:rsidRDefault="00596105" w:rsidP="005961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708"/>
        <w:jc w:val="both"/>
        <w:rPr>
          <w:rFonts w:ascii="Arial Narrow" w:hAnsi="Arial Narrow"/>
          <w:bCs/>
          <w:i/>
          <w:iCs/>
          <w:color w:val="000000" w:themeColor="text1"/>
          <w:sz w:val="22"/>
          <w:szCs w:val="22"/>
        </w:rPr>
      </w:pPr>
      <w:r w:rsidRPr="00DE3CA3">
        <w:rPr>
          <w:rFonts w:ascii="Arial Narrow" w:hAnsi="Arial Narrow"/>
          <w:bCs/>
          <w:i/>
          <w:iCs/>
          <w:color w:val="000000" w:themeColor="text1"/>
          <w:sz w:val="22"/>
          <w:szCs w:val="22"/>
        </w:rPr>
        <w:t>3. La relación de pruebas cuya práctica se ordena.</w:t>
      </w:r>
    </w:p>
    <w:p w14:paraId="05DD9B9C" w14:textId="77777777" w:rsidR="00596105" w:rsidRPr="00DE3CA3" w:rsidRDefault="00596105" w:rsidP="005961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708"/>
        <w:jc w:val="both"/>
        <w:rPr>
          <w:rFonts w:ascii="Arial Narrow" w:hAnsi="Arial Narrow"/>
          <w:bCs/>
          <w:i/>
          <w:iCs/>
          <w:color w:val="000000" w:themeColor="text1"/>
          <w:sz w:val="22"/>
          <w:szCs w:val="22"/>
        </w:rPr>
      </w:pPr>
      <w:r w:rsidRPr="00DE3CA3">
        <w:rPr>
          <w:rFonts w:ascii="Arial Narrow" w:hAnsi="Arial Narrow"/>
          <w:bCs/>
          <w:i/>
          <w:iCs/>
          <w:color w:val="000000" w:themeColor="text1"/>
          <w:sz w:val="22"/>
          <w:szCs w:val="22"/>
        </w:rPr>
        <w:t>4. La orden de incorporar a la actuación los antecedentes disciplinarios del disciplinable, una certificación sobre la relación con la entidad a la cual el servidor público esté o hubiese estado vinculado, una constancia sobre el sueldo devengado para la época de la realización de la conducta y su última dirección conocida.</w:t>
      </w:r>
    </w:p>
    <w:p w14:paraId="21A75656" w14:textId="77777777" w:rsidR="00596105" w:rsidRPr="00DE3CA3" w:rsidRDefault="00596105" w:rsidP="005961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708"/>
        <w:jc w:val="both"/>
        <w:rPr>
          <w:rFonts w:ascii="Arial Narrow" w:hAnsi="Arial Narrow"/>
          <w:bCs/>
          <w:i/>
          <w:iCs/>
          <w:color w:val="000000" w:themeColor="text1"/>
          <w:sz w:val="22"/>
          <w:szCs w:val="22"/>
        </w:rPr>
      </w:pPr>
      <w:r w:rsidRPr="00DE3CA3">
        <w:rPr>
          <w:rFonts w:ascii="Arial Narrow" w:hAnsi="Arial Narrow"/>
          <w:bCs/>
          <w:i/>
          <w:iCs/>
          <w:color w:val="000000" w:themeColor="text1"/>
          <w:sz w:val="22"/>
          <w:szCs w:val="22"/>
        </w:rPr>
        <w:t>5. La información sobre los beneficios de la confesión o aceptación de cargos.</w:t>
      </w:r>
    </w:p>
    <w:p w14:paraId="2BA7F098" w14:textId="77777777" w:rsidR="00596105" w:rsidRPr="00DE3CA3" w:rsidRDefault="00596105" w:rsidP="005961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708"/>
        <w:jc w:val="both"/>
        <w:rPr>
          <w:rFonts w:ascii="Arial Narrow" w:hAnsi="Arial Narrow"/>
          <w:bCs/>
          <w:i/>
          <w:iCs/>
          <w:color w:val="000000" w:themeColor="text1"/>
          <w:sz w:val="22"/>
          <w:szCs w:val="22"/>
        </w:rPr>
      </w:pPr>
      <w:r w:rsidRPr="00DE3CA3">
        <w:rPr>
          <w:rFonts w:ascii="Arial Narrow" w:hAnsi="Arial Narrow"/>
          <w:bCs/>
          <w:i/>
          <w:iCs/>
          <w:color w:val="000000" w:themeColor="text1"/>
          <w:sz w:val="22"/>
          <w:szCs w:val="22"/>
        </w:rPr>
        <w:t>6. La orden de informar y de comunicar esta decisión, en los términos del artículo siguiente</w:t>
      </w:r>
    </w:p>
    <w:p w14:paraId="64C5B868" w14:textId="612091FB" w:rsidR="00596105" w:rsidRDefault="00596105" w:rsidP="005961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Narrow" w:hAnsi="Arial Narrow"/>
          <w:bCs/>
          <w:color w:val="000000" w:themeColor="text1"/>
          <w:sz w:val="22"/>
          <w:szCs w:val="22"/>
        </w:rPr>
      </w:pPr>
    </w:p>
    <w:p w14:paraId="69B8C4D4" w14:textId="77777777" w:rsidR="00735746" w:rsidRPr="002016FB" w:rsidRDefault="00735746" w:rsidP="007357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Narrow" w:hAnsi="Arial Narrow"/>
          <w:b/>
          <w:color w:val="000000" w:themeColor="text1"/>
          <w:sz w:val="22"/>
          <w:szCs w:val="22"/>
        </w:rPr>
      </w:pPr>
      <w:r w:rsidRPr="002016FB">
        <w:rPr>
          <w:rFonts w:ascii="Arial Narrow" w:hAnsi="Arial Narrow"/>
          <w:b/>
          <w:color w:val="000000" w:themeColor="text1"/>
          <w:sz w:val="22"/>
          <w:szCs w:val="22"/>
        </w:rPr>
        <w:t>2.1. IDENTIDAD DEL POSIBLE AUTOR DE LA FALTA DISCIPLINARIA</w:t>
      </w:r>
    </w:p>
    <w:p w14:paraId="452AEE28" w14:textId="77777777" w:rsidR="000F1FE4" w:rsidRDefault="000F1FE4" w:rsidP="005961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Narrow" w:hAnsi="Arial Narrow"/>
          <w:bCs/>
          <w:color w:val="000000" w:themeColor="text1"/>
          <w:sz w:val="22"/>
          <w:szCs w:val="22"/>
        </w:rPr>
      </w:pPr>
    </w:p>
    <w:p w14:paraId="407AA0E7" w14:textId="77777777" w:rsidR="00735746" w:rsidRDefault="00735746" w:rsidP="005961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Narrow" w:hAnsi="Arial Narrow"/>
          <w:bCs/>
          <w:color w:val="000000" w:themeColor="text1"/>
          <w:sz w:val="22"/>
          <w:szCs w:val="22"/>
        </w:rPr>
      </w:pPr>
    </w:p>
    <w:p w14:paraId="117F27DF" w14:textId="71CA8BBD" w:rsidR="00735746" w:rsidRPr="00B84A10" w:rsidRDefault="00B84A10" w:rsidP="005961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Narrow" w:hAnsi="Arial Narrow"/>
          <w:b/>
          <w:color w:val="000000" w:themeColor="text1"/>
          <w:sz w:val="22"/>
          <w:szCs w:val="22"/>
        </w:rPr>
      </w:pPr>
      <w:r w:rsidRPr="002016FB">
        <w:rPr>
          <w:rFonts w:ascii="Arial Narrow" w:hAnsi="Arial Narrow"/>
          <w:b/>
          <w:color w:val="000000" w:themeColor="text1"/>
          <w:sz w:val="22"/>
          <w:szCs w:val="22"/>
        </w:rPr>
        <w:t>2.2.</w:t>
      </w:r>
      <w:r w:rsidRPr="002016FB">
        <w:rPr>
          <w:rFonts w:ascii="Arial Narrow" w:hAnsi="Arial Narrow"/>
          <w:b/>
          <w:color w:val="000000" w:themeColor="text1"/>
          <w:sz w:val="22"/>
          <w:szCs w:val="22"/>
        </w:rPr>
        <w:tab/>
        <w:t>HECHOS DISCIPLINARIAMENTE RELEVANTES</w:t>
      </w:r>
    </w:p>
    <w:p w14:paraId="0CB526E4" w14:textId="77777777" w:rsidR="00735746" w:rsidRPr="00DE3CA3" w:rsidRDefault="00735746" w:rsidP="005961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Narrow" w:hAnsi="Arial Narrow"/>
          <w:bCs/>
          <w:color w:val="000000" w:themeColor="text1"/>
          <w:sz w:val="22"/>
          <w:szCs w:val="22"/>
        </w:rPr>
      </w:pPr>
    </w:p>
    <w:p w14:paraId="0C4A17BA" w14:textId="117CFC23" w:rsidR="004179AB" w:rsidRDefault="004179AB" w:rsidP="005961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Narrow" w:hAnsi="Arial Narrow" w:cstheme="minorHAnsi"/>
          <w:color w:val="000000" w:themeColor="text1"/>
          <w:sz w:val="22"/>
          <w:szCs w:val="22"/>
        </w:rPr>
      </w:pPr>
    </w:p>
    <w:p w14:paraId="3287A996" w14:textId="77777777" w:rsidR="00726FD5" w:rsidRPr="002016FB" w:rsidRDefault="00726FD5" w:rsidP="00726FD5">
      <w:pPr>
        <w:rPr>
          <w:rFonts w:ascii="Arial Narrow" w:eastAsia="Times New Roman" w:hAnsi="Arial Narrow" w:cs="Times New Roman"/>
          <w:b/>
          <w:bCs/>
          <w:color w:val="000000"/>
          <w:sz w:val="22"/>
          <w:szCs w:val="22"/>
          <w:lang w:val="es-CO"/>
        </w:rPr>
      </w:pPr>
      <w:r w:rsidRPr="002016FB">
        <w:rPr>
          <w:rFonts w:ascii="Arial Narrow" w:eastAsia="Times New Roman" w:hAnsi="Arial Narrow" w:cs="Times New Roman"/>
          <w:b/>
          <w:bCs/>
          <w:color w:val="000000"/>
          <w:sz w:val="22"/>
          <w:szCs w:val="22"/>
          <w:lang w:val="es-CO"/>
        </w:rPr>
        <w:t>2.3. INFORMACIÓN SOBRE LOS BENEFICIOS DE LA CONFESION Y LA ACEPTACION DE CARGOS </w:t>
      </w:r>
    </w:p>
    <w:p w14:paraId="4B0605C8" w14:textId="77777777" w:rsidR="00E607ED" w:rsidRPr="002016FB" w:rsidRDefault="00E607ED" w:rsidP="00E607ED">
      <w:pPr>
        <w:spacing w:before="280" w:after="280"/>
        <w:jc w:val="both"/>
        <w:rPr>
          <w:rFonts w:ascii="Arial Narrow" w:eastAsia="Times New Roman" w:hAnsi="Arial Narrow" w:cs="Times New Roman"/>
          <w:sz w:val="22"/>
          <w:szCs w:val="22"/>
          <w:lang w:val="es-CO"/>
        </w:rPr>
      </w:pPr>
      <w:r w:rsidRPr="002016FB">
        <w:rPr>
          <w:rFonts w:ascii="Arial Narrow" w:eastAsia="Times New Roman" w:hAnsi="Arial Narrow" w:cs="Times New Roman"/>
          <w:color w:val="000000"/>
          <w:sz w:val="22"/>
          <w:szCs w:val="22"/>
          <w:lang w:val="es-CO"/>
        </w:rPr>
        <w:lastRenderedPageBreak/>
        <w:t>De acuerdo con lo dispuesto en el numeral 5° del artículo 215 de la Ley 1952 de 2019, modificado por el artículo 37 de la Ley 2094 de 2021, se hace explicita la transcripción de la oportunidad y beneficios de la confesión o de la aceptación de cargos, conforme lo dispuesto en el artículo 162 de la Ley 1952 de 2019, modificado por el artículo 30 de la Ley 2094 de 2021, así:</w:t>
      </w:r>
    </w:p>
    <w:p w14:paraId="4118B8ED" w14:textId="77777777" w:rsidR="00E607ED" w:rsidRPr="002016FB" w:rsidRDefault="00E607ED" w:rsidP="00E607ED">
      <w:pPr>
        <w:ind w:left="720"/>
        <w:jc w:val="both"/>
        <w:rPr>
          <w:rFonts w:ascii="Arial Narrow" w:eastAsia="Times New Roman" w:hAnsi="Arial Narrow" w:cs="Times New Roman"/>
          <w:sz w:val="22"/>
          <w:szCs w:val="22"/>
          <w:lang w:val="es-CO"/>
        </w:rPr>
      </w:pPr>
      <w:r w:rsidRPr="002016FB">
        <w:rPr>
          <w:rFonts w:ascii="Arial Narrow" w:eastAsia="Times New Roman" w:hAnsi="Arial Narrow" w:cs="Arial"/>
          <w:color w:val="000000"/>
          <w:sz w:val="22"/>
          <w:szCs w:val="22"/>
          <w:lang w:val="es-CO"/>
        </w:rPr>
        <w:t>“</w:t>
      </w:r>
      <w:r w:rsidRPr="002016FB">
        <w:rPr>
          <w:rFonts w:ascii="Arial Narrow" w:eastAsia="Times New Roman" w:hAnsi="Arial Narrow" w:cs="Arial"/>
          <w:i/>
          <w:iCs/>
          <w:color w:val="000000"/>
          <w:sz w:val="22"/>
          <w:szCs w:val="22"/>
          <w:u w:val="single"/>
          <w:lang w:val="es-CO"/>
        </w:rPr>
        <w:t>Oportunidad y beneficios de la confesión y de la aceptación de cargos. La confesión y la aceptación de cargos proceden, en la etapa de investigación, desde la apertura de esta hasta antes de la ejecutoria del auto de cierre</w:t>
      </w:r>
      <w:r w:rsidRPr="002016FB">
        <w:rPr>
          <w:rFonts w:ascii="Arial Narrow" w:eastAsia="Times New Roman" w:hAnsi="Arial Narrow" w:cs="Arial"/>
          <w:i/>
          <w:iCs/>
          <w:color w:val="000000"/>
          <w:sz w:val="22"/>
          <w:szCs w:val="22"/>
          <w:lang w:val="es-CO"/>
        </w:rPr>
        <w:t>. Al momento de la confesión o de la aceptación de cargos se dejará la respectiva constancia. Corresponderá a la autoridad disciplinaria evaluar la manifestación y, en el término improrrogable de diez (10) días elaborará un acta que contenga los términos de la confesión o de la aceptación de cargos, los hechos, su encuadramiento típico, su calificación y la forma de culpabilidad. Dicho documento equivaldrá al pliego de cargos, el cual será remitido al funcionario de juzgamiento para que, dentro de los cuarenta y cinco (45) días siguientes a su recibo, profiera el respectivo fallo.</w:t>
      </w:r>
    </w:p>
    <w:p w14:paraId="6C7B2BD2" w14:textId="77777777" w:rsidR="00E607ED" w:rsidRPr="002016FB" w:rsidRDefault="00E607ED" w:rsidP="00E607ED">
      <w:pPr>
        <w:ind w:left="720"/>
        <w:rPr>
          <w:rFonts w:ascii="Arial Narrow" w:eastAsia="Times New Roman" w:hAnsi="Arial Narrow" w:cs="Times New Roman"/>
          <w:sz w:val="22"/>
          <w:szCs w:val="22"/>
          <w:lang w:val="es-CO"/>
        </w:rPr>
      </w:pPr>
    </w:p>
    <w:p w14:paraId="4C4CFB51" w14:textId="77777777" w:rsidR="00E607ED" w:rsidRPr="002016FB" w:rsidRDefault="00E607ED" w:rsidP="00E607ED">
      <w:pPr>
        <w:ind w:left="720"/>
        <w:jc w:val="both"/>
        <w:rPr>
          <w:rFonts w:ascii="Arial Narrow" w:eastAsia="Times New Roman" w:hAnsi="Arial Narrow" w:cs="Times New Roman"/>
          <w:sz w:val="22"/>
          <w:szCs w:val="22"/>
          <w:lang w:val="es-CO"/>
        </w:rPr>
      </w:pPr>
      <w:r w:rsidRPr="002016FB">
        <w:rPr>
          <w:rFonts w:ascii="Arial Narrow" w:eastAsia="Times New Roman" w:hAnsi="Arial Narrow" w:cs="Arial"/>
          <w:i/>
          <w:iCs/>
          <w:color w:val="000000"/>
          <w:sz w:val="22"/>
          <w:szCs w:val="22"/>
          <w:lang w:val="es-CO"/>
        </w:rPr>
        <w:t>Si la aceptación de cargos o la confesión se producen en la fase de juzgamiento, se dejará la respectiva constancia y, se proferirá la decisión dentro de los quince (15) días siguientes. La aceptación de cargos o la confesión en esta etapa procede hasta antes de la ejecutoria del auto que concede el traslado para alegar de conclusión.</w:t>
      </w:r>
    </w:p>
    <w:p w14:paraId="40523F26" w14:textId="77777777" w:rsidR="00E607ED" w:rsidRPr="002016FB" w:rsidRDefault="00E607ED" w:rsidP="00E607ED">
      <w:pPr>
        <w:ind w:left="720"/>
        <w:rPr>
          <w:rFonts w:ascii="Arial Narrow" w:eastAsia="Times New Roman" w:hAnsi="Arial Narrow" w:cs="Times New Roman"/>
          <w:sz w:val="22"/>
          <w:szCs w:val="22"/>
          <w:lang w:val="es-CO"/>
        </w:rPr>
      </w:pPr>
    </w:p>
    <w:p w14:paraId="2E4D5DC9" w14:textId="77777777" w:rsidR="00E607ED" w:rsidRPr="002016FB" w:rsidRDefault="00E607ED" w:rsidP="00E607ED">
      <w:pPr>
        <w:ind w:left="720"/>
        <w:jc w:val="both"/>
        <w:rPr>
          <w:rFonts w:ascii="Arial Narrow" w:eastAsia="Times New Roman" w:hAnsi="Arial Narrow" w:cs="Times New Roman"/>
          <w:sz w:val="22"/>
          <w:szCs w:val="22"/>
          <w:lang w:val="es-CO"/>
        </w:rPr>
      </w:pPr>
      <w:r w:rsidRPr="002016FB">
        <w:rPr>
          <w:rFonts w:ascii="Arial Narrow" w:eastAsia="Times New Roman" w:hAnsi="Arial Narrow" w:cs="Arial"/>
          <w:i/>
          <w:iCs/>
          <w:color w:val="000000"/>
          <w:sz w:val="22"/>
          <w:szCs w:val="22"/>
          <w:u w:val="single"/>
          <w:lang w:val="es-CO"/>
        </w:rPr>
        <w:t>Si la confesión o aceptación de cargos se produce en la etapa de investigación, las sanciones de inhabilidad, suspensión o multa se disminuirán hasta la mitad. Si se produce en la etapa de juzgamiento, se reducirán en una tercera parte.</w:t>
      </w:r>
    </w:p>
    <w:p w14:paraId="6913BEB6" w14:textId="77777777" w:rsidR="00E607ED" w:rsidRPr="002016FB" w:rsidRDefault="00E607ED" w:rsidP="00E607ED">
      <w:pPr>
        <w:ind w:left="720"/>
        <w:rPr>
          <w:rFonts w:ascii="Arial Narrow" w:eastAsia="Times New Roman" w:hAnsi="Arial Narrow" w:cs="Times New Roman"/>
          <w:sz w:val="22"/>
          <w:szCs w:val="22"/>
          <w:lang w:val="es-CO"/>
        </w:rPr>
      </w:pPr>
    </w:p>
    <w:p w14:paraId="35882C07" w14:textId="77777777" w:rsidR="00E607ED" w:rsidRPr="002016FB" w:rsidRDefault="00E607ED" w:rsidP="00E607ED">
      <w:pPr>
        <w:ind w:left="720"/>
        <w:jc w:val="both"/>
        <w:rPr>
          <w:rFonts w:ascii="Arial Narrow" w:eastAsia="Times New Roman" w:hAnsi="Arial Narrow" w:cs="Times New Roman"/>
          <w:sz w:val="22"/>
          <w:szCs w:val="22"/>
          <w:lang w:val="es-CO"/>
        </w:rPr>
      </w:pPr>
      <w:r w:rsidRPr="002016FB">
        <w:rPr>
          <w:rFonts w:ascii="Arial Narrow" w:eastAsia="Times New Roman" w:hAnsi="Arial Narrow" w:cs="Arial"/>
          <w:i/>
          <w:iCs/>
          <w:color w:val="000000"/>
          <w:sz w:val="22"/>
          <w:szCs w:val="22"/>
          <w:lang w:val="es-CO"/>
        </w:rPr>
        <w:t>El anterior beneficio no se aplicará cuando se trate de las faltas gravísimas contenidas en el Artículo 52 de este código. En el evento en que la confesión o aceptación de ·cargos sea parcial, se procederá a la ruptura de la unidad procesal en los términos de esta ley.</w:t>
      </w:r>
    </w:p>
    <w:p w14:paraId="440DCF33" w14:textId="77777777" w:rsidR="00E607ED" w:rsidRPr="002016FB" w:rsidRDefault="00E607ED" w:rsidP="00E607ED">
      <w:pPr>
        <w:ind w:left="720"/>
        <w:rPr>
          <w:rFonts w:ascii="Arial Narrow" w:eastAsia="Times New Roman" w:hAnsi="Arial Narrow" w:cs="Times New Roman"/>
          <w:sz w:val="22"/>
          <w:szCs w:val="22"/>
          <w:lang w:val="es-CO"/>
        </w:rPr>
      </w:pPr>
    </w:p>
    <w:p w14:paraId="60D2BC61" w14:textId="77777777" w:rsidR="00E607ED" w:rsidRPr="002016FB" w:rsidRDefault="00E607ED" w:rsidP="00E607ED">
      <w:pPr>
        <w:ind w:left="720"/>
        <w:jc w:val="both"/>
        <w:rPr>
          <w:rFonts w:ascii="Arial Narrow" w:eastAsia="Times New Roman" w:hAnsi="Arial Narrow" w:cs="Times New Roman"/>
          <w:sz w:val="22"/>
          <w:szCs w:val="22"/>
          <w:lang w:val="es-CO"/>
        </w:rPr>
      </w:pPr>
      <w:r w:rsidRPr="002016FB">
        <w:rPr>
          <w:rFonts w:ascii="Arial Narrow" w:eastAsia="Times New Roman" w:hAnsi="Arial Narrow" w:cs="Arial"/>
          <w:i/>
          <w:iCs/>
          <w:color w:val="000000"/>
          <w:sz w:val="22"/>
          <w:szCs w:val="22"/>
          <w:lang w:val="es-CO"/>
        </w:rPr>
        <w:t>PARÁGRAFO. No habrá lugar a la retractación, salvo la violación de derechos y garantías fundamentales. (Subrayas fuera de texto)</w:t>
      </w:r>
    </w:p>
    <w:p w14:paraId="3A1B9E72" w14:textId="77777777" w:rsidR="00B84A10" w:rsidRPr="00DE3CA3" w:rsidRDefault="00B84A10" w:rsidP="005961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Narrow" w:hAnsi="Arial Narrow" w:cstheme="minorHAnsi"/>
          <w:color w:val="000000" w:themeColor="text1"/>
          <w:sz w:val="22"/>
          <w:szCs w:val="22"/>
        </w:rPr>
      </w:pPr>
    </w:p>
    <w:p w14:paraId="09D6B9A3" w14:textId="77777777" w:rsidR="0027154D" w:rsidRPr="002016FB" w:rsidRDefault="0027154D" w:rsidP="002715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Narrow" w:hAnsi="Arial Narrow"/>
          <w:i/>
          <w:iCs/>
          <w:color w:val="000000" w:themeColor="text1"/>
          <w:sz w:val="22"/>
          <w:szCs w:val="22"/>
        </w:rPr>
      </w:pPr>
      <w:r w:rsidRPr="002016FB">
        <w:rPr>
          <w:rFonts w:ascii="Arial Narrow" w:hAnsi="Arial Narrow"/>
          <w:color w:val="000000" w:themeColor="text1"/>
          <w:sz w:val="22"/>
          <w:szCs w:val="22"/>
        </w:rPr>
        <w:t>Debe tenerse en cuenta la finalidad de la Investigación Disciplinaria, tal como lo plasmó el legislador en el artículo 212 de la Ley 1952 de 2019, expresando: “</w:t>
      </w:r>
      <w:r w:rsidRPr="002016FB">
        <w:rPr>
          <w:rFonts w:ascii="Arial Narrow" w:hAnsi="Arial Narrow"/>
          <w:i/>
          <w:iCs/>
          <w:color w:val="000000" w:themeColor="text1"/>
          <w:sz w:val="22"/>
          <w:szCs w:val="22"/>
        </w:rPr>
        <w:t>La investigación tendrá como fines verificar la ocurrencia de la conducta, determinar si es constitutiva de falta disciplinaria o si se ha actuado al amparo de una causal de exclusión de la responsabilidad (…)”</w:t>
      </w:r>
    </w:p>
    <w:p w14:paraId="0D9C541F" w14:textId="77777777" w:rsidR="0027154D" w:rsidRPr="002016FB" w:rsidRDefault="0027154D" w:rsidP="002715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Narrow" w:hAnsi="Arial Narrow"/>
          <w:bCs/>
          <w:color w:val="000000" w:themeColor="text1"/>
          <w:sz w:val="22"/>
          <w:szCs w:val="22"/>
        </w:rPr>
      </w:pPr>
    </w:p>
    <w:p w14:paraId="4153DBB0" w14:textId="77777777" w:rsidR="0027154D" w:rsidRPr="002016FB" w:rsidRDefault="0027154D" w:rsidP="002715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Narrow" w:hAnsi="Arial Narrow"/>
          <w:bCs/>
          <w:color w:val="000000" w:themeColor="text1"/>
          <w:sz w:val="22"/>
          <w:szCs w:val="22"/>
          <w:lang w:val="es-ES"/>
        </w:rPr>
      </w:pPr>
      <w:r w:rsidRPr="002016FB">
        <w:rPr>
          <w:rFonts w:ascii="Arial Narrow" w:hAnsi="Arial Narrow"/>
          <w:bCs/>
          <w:color w:val="000000" w:themeColor="text1"/>
          <w:sz w:val="22"/>
          <w:szCs w:val="22"/>
          <w:lang w:val="es-ES"/>
        </w:rPr>
        <w:t>En virtud de haber cumplido los presupuestos señalados en el artículo 211 de la Ley 1952 de 2019, y con miras de cumplir con lo reglado en el artículo 215 de la misma norma, la Secretaría General de la Empresa de Servicios Públicos del Distrito de Santa Marta / ESSMAR E.S.P.</w:t>
      </w:r>
    </w:p>
    <w:p w14:paraId="3EF9ED2F" w14:textId="77777777" w:rsidR="008316BE" w:rsidRPr="00DE3CA3" w:rsidRDefault="008316BE" w:rsidP="00781486">
      <w:pPr>
        <w:jc w:val="center"/>
        <w:outlineLvl w:val="0"/>
        <w:rPr>
          <w:rFonts w:ascii="Arial Narrow" w:hAnsi="Arial Narrow"/>
          <w:b/>
          <w:color w:val="000000" w:themeColor="text1"/>
          <w:sz w:val="22"/>
          <w:szCs w:val="22"/>
          <w:lang w:val="es-ES"/>
        </w:rPr>
      </w:pPr>
    </w:p>
    <w:p w14:paraId="6422667D" w14:textId="1C3F2EFA" w:rsidR="00A14F13" w:rsidRPr="00DE3CA3" w:rsidRDefault="00A14F13" w:rsidP="00781486">
      <w:pPr>
        <w:jc w:val="center"/>
        <w:outlineLvl w:val="0"/>
        <w:rPr>
          <w:rFonts w:ascii="Arial Narrow" w:hAnsi="Arial Narrow"/>
          <w:b/>
          <w:color w:val="000000" w:themeColor="text1"/>
          <w:sz w:val="22"/>
          <w:szCs w:val="22"/>
        </w:rPr>
      </w:pPr>
      <w:r w:rsidRPr="00DE3CA3">
        <w:rPr>
          <w:rFonts w:ascii="Arial Narrow" w:hAnsi="Arial Narrow"/>
          <w:b/>
          <w:color w:val="000000" w:themeColor="text1"/>
          <w:sz w:val="22"/>
          <w:szCs w:val="22"/>
        </w:rPr>
        <w:t>RESUELVE</w:t>
      </w:r>
    </w:p>
    <w:p w14:paraId="16C2BEE7" w14:textId="77777777" w:rsidR="00A14F13" w:rsidRPr="00DE3CA3" w:rsidRDefault="00A14F13" w:rsidP="00781486">
      <w:pPr>
        <w:jc w:val="both"/>
        <w:outlineLvl w:val="0"/>
        <w:rPr>
          <w:rFonts w:ascii="Arial Narrow" w:hAnsi="Arial Narrow" w:cstheme="minorHAnsi"/>
          <w:b/>
          <w:color w:val="FF0000"/>
          <w:sz w:val="22"/>
          <w:szCs w:val="22"/>
        </w:rPr>
      </w:pPr>
    </w:p>
    <w:p w14:paraId="48225033" w14:textId="4DA4FE60" w:rsidR="00A14F13" w:rsidRPr="00DE3CA3" w:rsidRDefault="00A14F13" w:rsidP="00781486">
      <w:pPr>
        <w:pStyle w:val="xmsonormal"/>
        <w:shd w:val="clear" w:color="auto" w:fill="FFFFFF"/>
        <w:spacing w:before="0" w:beforeAutospacing="0" w:after="0" w:afterAutospacing="0"/>
        <w:jc w:val="both"/>
        <w:rPr>
          <w:rFonts w:ascii="Arial Narrow" w:hAnsi="Arial Narrow" w:cstheme="minorHAnsi"/>
          <w:color w:val="000000" w:themeColor="text1"/>
          <w:sz w:val="22"/>
          <w:szCs w:val="22"/>
        </w:rPr>
      </w:pPr>
      <w:r w:rsidRPr="00DE3CA3">
        <w:rPr>
          <w:rFonts w:ascii="Arial Narrow" w:hAnsi="Arial Narrow" w:cstheme="minorHAnsi"/>
          <w:b/>
          <w:color w:val="000000" w:themeColor="text1"/>
          <w:sz w:val="22"/>
          <w:szCs w:val="22"/>
        </w:rPr>
        <w:t xml:space="preserve">PRIMERO: </w:t>
      </w:r>
      <w:r w:rsidRPr="00DE3CA3">
        <w:rPr>
          <w:rFonts w:ascii="Arial Narrow" w:hAnsi="Arial Narrow" w:cs="Calibri"/>
          <w:b/>
          <w:bCs/>
          <w:color w:val="000000" w:themeColor="text1"/>
          <w:sz w:val="22"/>
          <w:szCs w:val="22"/>
        </w:rPr>
        <w:t xml:space="preserve">Ordenar Apertura Investigación Disciplinaria </w:t>
      </w:r>
    </w:p>
    <w:p w14:paraId="676B9BC7" w14:textId="0B4FF2B5" w:rsidR="00A14F13" w:rsidRPr="00DE3CA3" w:rsidRDefault="00A14F13" w:rsidP="00781486">
      <w:pPr>
        <w:widowControl w:val="0"/>
        <w:autoSpaceDE w:val="0"/>
        <w:autoSpaceDN w:val="0"/>
        <w:adjustRightInd w:val="0"/>
        <w:jc w:val="both"/>
        <w:rPr>
          <w:rFonts w:ascii="Arial Narrow" w:hAnsi="Arial Narrow" w:cs="Arial"/>
          <w:b/>
          <w:bCs/>
          <w:color w:val="0070C0"/>
          <w:sz w:val="22"/>
          <w:szCs w:val="22"/>
          <w:lang w:val="es-CO"/>
        </w:rPr>
      </w:pPr>
    </w:p>
    <w:p w14:paraId="264406AC" w14:textId="04B17904" w:rsidR="00A14F13" w:rsidRPr="00DE3CA3" w:rsidRDefault="00A14F13" w:rsidP="00781486">
      <w:pPr>
        <w:jc w:val="both"/>
        <w:rPr>
          <w:rFonts w:ascii="Arial Narrow" w:eastAsia="Times New Roman" w:hAnsi="Arial Narrow" w:cstheme="minorHAnsi"/>
          <w:color w:val="000000" w:themeColor="text1"/>
          <w:sz w:val="22"/>
          <w:szCs w:val="22"/>
          <w:lang w:eastAsia="es-ES"/>
        </w:rPr>
      </w:pPr>
      <w:r w:rsidRPr="00DE3CA3">
        <w:rPr>
          <w:rFonts w:ascii="Arial Narrow" w:eastAsia="Times New Roman" w:hAnsi="Arial Narrow" w:cstheme="minorHAnsi"/>
          <w:b/>
          <w:color w:val="000000" w:themeColor="text1"/>
          <w:sz w:val="22"/>
          <w:szCs w:val="22"/>
          <w:lang w:eastAsia="es-ES"/>
        </w:rPr>
        <w:t>SEGUNDO:</w:t>
      </w:r>
      <w:r w:rsidRPr="00DE3CA3">
        <w:rPr>
          <w:rFonts w:ascii="Arial Narrow" w:eastAsia="Times New Roman" w:hAnsi="Arial Narrow" w:cstheme="minorHAnsi"/>
          <w:color w:val="000000" w:themeColor="text1"/>
          <w:sz w:val="22"/>
          <w:szCs w:val="22"/>
          <w:lang w:eastAsia="es-ES"/>
        </w:rPr>
        <w:t xml:space="preserve"> </w:t>
      </w:r>
      <w:r w:rsidRPr="00DE3CA3">
        <w:rPr>
          <w:rFonts w:ascii="Arial Narrow" w:eastAsia="Times New Roman" w:hAnsi="Arial Narrow" w:cstheme="minorHAnsi"/>
          <w:b/>
          <w:color w:val="000000" w:themeColor="text1"/>
          <w:sz w:val="22"/>
          <w:szCs w:val="22"/>
          <w:lang w:eastAsia="es-ES"/>
        </w:rPr>
        <w:t xml:space="preserve">Decretar, Practicar e Incorporar </w:t>
      </w:r>
      <w:r w:rsidRPr="00DE3CA3">
        <w:rPr>
          <w:rFonts w:ascii="Arial Narrow" w:eastAsia="Times New Roman" w:hAnsi="Arial Narrow" w:cstheme="minorHAnsi"/>
          <w:color w:val="000000" w:themeColor="text1"/>
          <w:sz w:val="22"/>
          <w:szCs w:val="22"/>
          <w:lang w:eastAsia="es-ES"/>
        </w:rPr>
        <w:t>las pruebas y diligencias relacionadas a continuación, conforme lo previsto en los artículos 1</w:t>
      </w:r>
      <w:r w:rsidR="00673B9F" w:rsidRPr="00DE3CA3">
        <w:rPr>
          <w:rFonts w:ascii="Arial Narrow" w:eastAsia="Times New Roman" w:hAnsi="Arial Narrow" w:cstheme="minorHAnsi"/>
          <w:color w:val="000000" w:themeColor="text1"/>
          <w:sz w:val="22"/>
          <w:szCs w:val="22"/>
          <w:lang w:eastAsia="es-ES"/>
        </w:rPr>
        <w:t>47</w:t>
      </w:r>
      <w:r w:rsidRPr="00DE3CA3">
        <w:rPr>
          <w:rFonts w:ascii="Arial Narrow" w:eastAsia="Times New Roman" w:hAnsi="Arial Narrow" w:cstheme="minorHAnsi"/>
          <w:color w:val="000000" w:themeColor="text1"/>
          <w:sz w:val="22"/>
          <w:szCs w:val="22"/>
          <w:lang w:eastAsia="es-ES"/>
        </w:rPr>
        <w:t>, 1</w:t>
      </w:r>
      <w:r w:rsidR="00673B9F" w:rsidRPr="00DE3CA3">
        <w:rPr>
          <w:rFonts w:ascii="Arial Narrow" w:eastAsia="Times New Roman" w:hAnsi="Arial Narrow" w:cstheme="minorHAnsi"/>
          <w:color w:val="000000" w:themeColor="text1"/>
          <w:sz w:val="22"/>
          <w:szCs w:val="22"/>
          <w:lang w:eastAsia="es-ES"/>
        </w:rPr>
        <w:t>49</w:t>
      </w:r>
      <w:r w:rsidRPr="00DE3CA3">
        <w:rPr>
          <w:rFonts w:ascii="Arial Narrow" w:eastAsia="Times New Roman" w:hAnsi="Arial Narrow" w:cstheme="minorHAnsi"/>
          <w:color w:val="000000" w:themeColor="text1"/>
          <w:sz w:val="22"/>
          <w:szCs w:val="22"/>
          <w:lang w:eastAsia="es-ES"/>
        </w:rPr>
        <w:t>, 1</w:t>
      </w:r>
      <w:r w:rsidR="00673B9F" w:rsidRPr="00DE3CA3">
        <w:rPr>
          <w:rFonts w:ascii="Arial Narrow" w:eastAsia="Times New Roman" w:hAnsi="Arial Narrow" w:cstheme="minorHAnsi"/>
          <w:color w:val="000000" w:themeColor="text1"/>
          <w:sz w:val="22"/>
          <w:szCs w:val="22"/>
          <w:lang w:eastAsia="es-ES"/>
        </w:rPr>
        <w:t>50</w:t>
      </w:r>
      <w:r w:rsidRPr="00DE3CA3">
        <w:rPr>
          <w:rFonts w:ascii="Arial Narrow" w:eastAsia="Times New Roman" w:hAnsi="Arial Narrow" w:cstheme="minorHAnsi"/>
          <w:color w:val="000000" w:themeColor="text1"/>
          <w:sz w:val="22"/>
          <w:szCs w:val="22"/>
          <w:lang w:eastAsia="es-ES"/>
        </w:rPr>
        <w:t xml:space="preserve"> y 1</w:t>
      </w:r>
      <w:r w:rsidR="00673B9F" w:rsidRPr="00DE3CA3">
        <w:rPr>
          <w:rFonts w:ascii="Arial Narrow" w:eastAsia="Times New Roman" w:hAnsi="Arial Narrow" w:cstheme="minorHAnsi"/>
          <w:color w:val="000000" w:themeColor="text1"/>
          <w:sz w:val="22"/>
          <w:szCs w:val="22"/>
          <w:lang w:eastAsia="es-ES"/>
        </w:rPr>
        <w:t>51</w:t>
      </w:r>
      <w:r w:rsidRPr="00DE3CA3">
        <w:rPr>
          <w:rFonts w:ascii="Arial Narrow" w:eastAsia="Times New Roman" w:hAnsi="Arial Narrow" w:cstheme="minorHAnsi"/>
          <w:color w:val="000000" w:themeColor="text1"/>
          <w:sz w:val="22"/>
          <w:szCs w:val="22"/>
          <w:lang w:eastAsia="es-ES"/>
        </w:rPr>
        <w:t xml:space="preserve"> de la Ley </w:t>
      </w:r>
      <w:r w:rsidR="00673B9F" w:rsidRPr="00DE3CA3">
        <w:rPr>
          <w:rFonts w:ascii="Arial Narrow" w:eastAsia="Times New Roman" w:hAnsi="Arial Narrow" w:cstheme="minorHAnsi"/>
          <w:color w:val="000000" w:themeColor="text1"/>
          <w:sz w:val="22"/>
          <w:szCs w:val="22"/>
          <w:lang w:eastAsia="es-ES"/>
        </w:rPr>
        <w:t>1952</w:t>
      </w:r>
      <w:r w:rsidRPr="00DE3CA3">
        <w:rPr>
          <w:rFonts w:ascii="Arial Narrow" w:eastAsia="Times New Roman" w:hAnsi="Arial Narrow" w:cstheme="minorHAnsi"/>
          <w:color w:val="000000" w:themeColor="text1"/>
          <w:sz w:val="22"/>
          <w:szCs w:val="22"/>
          <w:lang w:eastAsia="es-ES"/>
        </w:rPr>
        <w:t xml:space="preserve"> de 20</w:t>
      </w:r>
      <w:r w:rsidR="00673B9F" w:rsidRPr="00DE3CA3">
        <w:rPr>
          <w:rFonts w:ascii="Arial Narrow" w:eastAsia="Times New Roman" w:hAnsi="Arial Narrow" w:cstheme="minorHAnsi"/>
          <w:color w:val="000000" w:themeColor="text1"/>
          <w:sz w:val="22"/>
          <w:szCs w:val="22"/>
          <w:lang w:eastAsia="es-ES"/>
        </w:rPr>
        <w:t>19</w:t>
      </w:r>
      <w:r w:rsidRPr="00DE3CA3">
        <w:rPr>
          <w:rFonts w:ascii="Arial Narrow" w:eastAsia="Times New Roman" w:hAnsi="Arial Narrow" w:cstheme="minorHAnsi"/>
          <w:color w:val="000000" w:themeColor="text1"/>
          <w:sz w:val="22"/>
          <w:szCs w:val="22"/>
          <w:lang w:eastAsia="es-ES"/>
        </w:rPr>
        <w:t>, por considerarlas necesarias, pertinentes, conducentes y útiles para cumplir con los fines de la Investigación Disciplinaria:</w:t>
      </w:r>
    </w:p>
    <w:p w14:paraId="3D5A240B" w14:textId="77777777" w:rsidR="00792ACE" w:rsidRPr="00DE3CA3" w:rsidRDefault="00792ACE" w:rsidP="0090326B">
      <w:pPr>
        <w:rPr>
          <w:rFonts w:ascii="Arial Narrow" w:eastAsia="Times New Roman" w:hAnsi="Arial Narrow" w:cstheme="minorHAnsi"/>
          <w:color w:val="000000" w:themeColor="text1"/>
          <w:sz w:val="22"/>
          <w:szCs w:val="22"/>
          <w:lang w:eastAsia="es-ES"/>
        </w:rPr>
      </w:pPr>
    </w:p>
    <w:p w14:paraId="1DDA1944" w14:textId="77777777" w:rsidR="00211E8C" w:rsidRPr="00DE3CA3" w:rsidRDefault="00A14F13" w:rsidP="00522B92">
      <w:pPr>
        <w:pStyle w:val="Prrafodelista"/>
        <w:numPr>
          <w:ilvl w:val="0"/>
          <w:numId w:val="2"/>
        </w:numPr>
        <w:spacing w:after="0" w:line="240" w:lineRule="auto"/>
        <w:jc w:val="both"/>
        <w:textAlignment w:val="baseline"/>
        <w:rPr>
          <w:rFonts w:ascii="Arial Narrow" w:hAnsi="Arial Narrow" w:cs="Arial"/>
          <w:lang w:eastAsia="es-CO"/>
        </w:rPr>
      </w:pPr>
      <w:r w:rsidRPr="00DE3CA3">
        <w:rPr>
          <w:rFonts w:ascii="Arial Narrow" w:hAnsi="Arial Narrow" w:cstheme="minorHAnsi"/>
          <w:color w:val="000000" w:themeColor="text1"/>
        </w:rPr>
        <w:t>Las demás pruebas que sean necesarias, pertinentes y conducentes para el pleno esclarecimiento de los hechos denunciados.</w:t>
      </w:r>
    </w:p>
    <w:p w14:paraId="25DF8BB9" w14:textId="77777777" w:rsidR="00211E8C" w:rsidRPr="00DE3CA3" w:rsidRDefault="00211E8C" w:rsidP="00211E8C">
      <w:pPr>
        <w:jc w:val="both"/>
        <w:textAlignment w:val="baseline"/>
        <w:rPr>
          <w:rFonts w:ascii="Arial Narrow" w:hAnsi="Arial Narrow" w:cstheme="minorHAnsi"/>
          <w:b/>
          <w:bCs/>
          <w:color w:val="000000" w:themeColor="text1"/>
          <w:sz w:val="22"/>
          <w:szCs w:val="22"/>
        </w:rPr>
      </w:pPr>
    </w:p>
    <w:p w14:paraId="1EB4800A" w14:textId="683A7676" w:rsidR="00211E8C" w:rsidRPr="00DE3CA3" w:rsidRDefault="00211E8C" w:rsidP="00211E8C">
      <w:pPr>
        <w:jc w:val="both"/>
        <w:textAlignment w:val="baseline"/>
        <w:rPr>
          <w:rFonts w:ascii="Arial Narrow" w:hAnsi="Arial Narrow" w:cstheme="minorHAnsi"/>
          <w:color w:val="000000" w:themeColor="text1"/>
          <w:sz w:val="22"/>
          <w:szCs w:val="22"/>
        </w:rPr>
      </w:pPr>
      <w:r w:rsidRPr="00DE3CA3">
        <w:rPr>
          <w:rFonts w:ascii="Arial Narrow" w:hAnsi="Arial Narrow" w:cstheme="minorHAnsi"/>
          <w:b/>
          <w:bCs/>
          <w:color w:val="000000" w:themeColor="text1"/>
          <w:sz w:val="22"/>
          <w:szCs w:val="22"/>
        </w:rPr>
        <w:t>TERCERO:</w:t>
      </w:r>
      <w:r w:rsidRPr="00DE3CA3">
        <w:rPr>
          <w:rFonts w:ascii="Arial Narrow" w:hAnsi="Arial Narrow" w:cstheme="minorHAnsi"/>
          <w:color w:val="000000" w:themeColor="text1"/>
          <w:sz w:val="22"/>
          <w:szCs w:val="22"/>
        </w:rPr>
        <w:t xml:space="preserve"> Por Secretaría del Despacho / Profesional Especializada adscrita a Secretaría General se adelantarán las siguientes diligencias: </w:t>
      </w:r>
    </w:p>
    <w:p w14:paraId="0B239D31" w14:textId="362C1C80" w:rsidR="00A14F13" w:rsidRPr="00DE3CA3" w:rsidRDefault="00DE3CA3" w:rsidP="00211E8C">
      <w:pPr>
        <w:pStyle w:val="Prrafodelista"/>
        <w:spacing w:after="0" w:line="240" w:lineRule="auto"/>
        <w:jc w:val="both"/>
        <w:textAlignment w:val="baseline"/>
        <w:rPr>
          <w:rFonts w:ascii="Arial Narrow" w:hAnsi="Arial Narrow" w:cs="Arial"/>
          <w:lang w:eastAsia="es-CO"/>
        </w:rPr>
      </w:pPr>
      <w:r>
        <w:rPr>
          <w:rFonts w:ascii="Arial Narrow" w:hAnsi="Arial Narrow" w:cstheme="minorHAnsi"/>
          <w:color w:val="000000" w:themeColor="text1"/>
        </w:rPr>
        <w:t xml:space="preserve"> </w:t>
      </w:r>
    </w:p>
    <w:p w14:paraId="3B0BB131" w14:textId="7D2E261A" w:rsidR="00211E8C" w:rsidRPr="00DE3CA3" w:rsidRDefault="00211E8C" w:rsidP="00211E8C">
      <w:pPr>
        <w:pStyle w:val="Prrafodelista"/>
        <w:numPr>
          <w:ilvl w:val="0"/>
          <w:numId w:val="17"/>
        </w:numPr>
        <w:jc w:val="both"/>
        <w:textAlignment w:val="baseline"/>
        <w:rPr>
          <w:rFonts w:ascii="Arial Narrow" w:hAnsi="Arial Narrow" w:cstheme="minorHAnsi"/>
          <w:color w:val="000000" w:themeColor="text1"/>
        </w:rPr>
      </w:pPr>
      <w:r w:rsidRPr="00DE3CA3">
        <w:rPr>
          <w:rFonts w:ascii="Arial Narrow" w:hAnsi="Arial Narrow" w:cstheme="minorHAnsi"/>
          <w:color w:val="000000" w:themeColor="text1"/>
        </w:rPr>
        <w:t xml:space="preserve">Solicitar a la Dirección de Capital Humano de la Empresa de Servicios Públicos del Distrito de Santa Marta / ESSMAR E.S.P. certificar la vinculación del señor </w:t>
      </w:r>
      <w:r w:rsidR="00203800">
        <w:rPr>
          <w:rFonts w:ascii="Arial Narrow" w:hAnsi="Arial Narrow"/>
        </w:rPr>
        <w:t>(NOMBRE)</w:t>
      </w:r>
      <w:r w:rsidRPr="00DE3CA3">
        <w:rPr>
          <w:rFonts w:ascii="Arial Narrow" w:hAnsi="Arial Narrow" w:cstheme="minorHAnsi"/>
          <w:color w:val="000000" w:themeColor="text1"/>
        </w:rPr>
        <w:t xml:space="preserve">, así como la información relacionada con la hoja de vida de la misma, respecto de sus identidades personales, última dirección registrada, número </w:t>
      </w:r>
      <w:r w:rsidRPr="00DE3CA3">
        <w:rPr>
          <w:rFonts w:ascii="Arial Narrow" w:hAnsi="Arial Narrow" w:cstheme="minorHAnsi"/>
          <w:color w:val="000000" w:themeColor="text1"/>
        </w:rPr>
        <w:lastRenderedPageBreak/>
        <w:t xml:space="preserve">telefónico, sueldo devengado durante su vinculación en ESSMAR E.S.P, tipo de vinculación, constancias sobre antecedentes laborales y disciplinarios internos. </w:t>
      </w:r>
    </w:p>
    <w:p w14:paraId="4A996B9C" w14:textId="77777777" w:rsidR="00211E8C" w:rsidRPr="00DE3CA3" w:rsidRDefault="00211E8C" w:rsidP="00211E8C">
      <w:pPr>
        <w:pStyle w:val="Prrafodelista"/>
        <w:spacing w:after="0" w:line="240" w:lineRule="auto"/>
        <w:jc w:val="both"/>
        <w:textAlignment w:val="baseline"/>
        <w:rPr>
          <w:rFonts w:ascii="Arial Narrow" w:hAnsi="Arial Narrow" w:cstheme="minorHAnsi"/>
          <w:color w:val="000000" w:themeColor="text1"/>
        </w:rPr>
      </w:pPr>
    </w:p>
    <w:p w14:paraId="5ED53A21" w14:textId="3AF57F8D" w:rsidR="00211E8C" w:rsidRPr="00DE3CA3" w:rsidRDefault="00211E8C" w:rsidP="00211E8C">
      <w:pPr>
        <w:pStyle w:val="Prrafodelista"/>
        <w:numPr>
          <w:ilvl w:val="0"/>
          <w:numId w:val="17"/>
        </w:numPr>
        <w:spacing w:after="0" w:line="240" w:lineRule="auto"/>
        <w:jc w:val="both"/>
        <w:textAlignment w:val="baseline"/>
        <w:rPr>
          <w:rFonts w:ascii="Arial Narrow" w:hAnsi="Arial Narrow" w:cstheme="minorHAnsi"/>
          <w:color w:val="000000" w:themeColor="text1"/>
        </w:rPr>
      </w:pPr>
      <w:r w:rsidRPr="00DE3CA3">
        <w:rPr>
          <w:rFonts w:ascii="Arial Narrow" w:hAnsi="Arial Narrow" w:cstheme="minorHAnsi"/>
          <w:color w:val="000000" w:themeColor="text1"/>
        </w:rPr>
        <w:t xml:space="preserve">Solicitar a la Dirección de Capital Humano de la Empresa de Servicios Públicos del Distrito de Santa Marta / ESSMAR E.S.P., copia del Manual de Funciones y Competencias Laborales correspondiente al cargo o Contrato de Trabajo del señor </w:t>
      </w:r>
      <w:r w:rsidR="00203800">
        <w:rPr>
          <w:rFonts w:ascii="Arial Narrow" w:hAnsi="Arial Narrow"/>
        </w:rPr>
        <w:t>(NOMBRE)</w:t>
      </w:r>
      <w:r w:rsidRPr="00DE3CA3">
        <w:rPr>
          <w:rFonts w:ascii="Arial Narrow" w:hAnsi="Arial Narrow" w:cstheme="minorHAnsi"/>
          <w:color w:val="000000" w:themeColor="text1"/>
        </w:rPr>
        <w:t xml:space="preserve">, con el acto administrativo que lo adoptó, así como de los actos de nombramiento y posesión si es el caso, copia íntegra de la hoja de vida incluyendo todos los anexos. </w:t>
      </w:r>
    </w:p>
    <w:p w14:paraId="3523F19C" w14:textId="77777777" w:rsidR="00211E8C" w:rsidRPr="00DE3CA3" w:rsidRDefault="00211E8C" w:rsidP="00211E8C">
      <w:pPr>
        <w:pStyle w:val="Prrafodelista"/>
        <w:rPr>
          <w:rFonts w:ascii="Arial Narrow" w:hAnsi="Arial Narrow" w:cstheme="minorHAnsi"/>
          <w:color w:val="000000" w:themeColor="text1"/>
        </w:rPr>
      </w:pPr>
    </w:p>
    <w:p w14:paraId="583784B8" w14:textId="1C39694E" w:rsidR="00A14F13" w:rsidRPr="00DE3CA3" w:rsidRDefault="00211E8C" w:rsidP="00211E8C">
      <w:pPr>
        <w:pStyle w:val="Prrafodelista"/>
        <w:numPr>
          <w:ilvl w:val="0"/>
          <w:numId w:val="17"/>
        </w:numPr>
        <w:spacing w:after="0" w:line="240" w:lineRule="auto"/>
        <w:jc w:val="both"/>
        <w:textAlignment w:val="baseline"/>
        <w:rPr>
          <w:rFonts w:ascii="Arial Narrow" w:hAnsi="Arial Narrow" w:cstheme="minorHAnsi"/>
          <w:color w:val="000000" w:themeColor="text1"/>
        </w:rPr>
      </w:pPr>
      <w:r w:rsidRPr="00DE3CA3">
        <w:rPr>
          <w:rFonts w:ascii="Arial Narrow" w:hAnsi="Arial Narrow" w:cstheme="minorHAnsi"/>
          <w:color w:val="000000" w:themeColor="text1"/>
        </w:rPr>
        <w:t>Comunicar sobre la apertura de esta Investigación Disciplinaria a la Viceprocuraduría General de la Nación y a la Procuraduría Provincial según el caso, y a la Personería Distrital de Santa Marta; en cumplimiento del artículo 216 de la Ley 1952 de 2019, modificado por el artículo 37 de la Ley 2194 de 2021</w:t>
      </w:r>
      <w:r w:rsidR="00A14F13" w:rsidRPr="00DE3CA3">
        <w:rPr>
          <w:rFonts w:ascii="Arial Narrow" w:hAnsi="Arial Narrow" w:cstheme="minorHAnsi"/>
          <w:color w:val="000000" w:themeColor="text1"/>
        </w:rPr>
        <w:t>.</w:t>
      </w:r>
    </w:p>
    <w:p w14:paraId="64EB6F84" w14:textId="77777777" w:rsidR="00A14F13" w:rsidRPr="00DE3CA3" w:rsidRDefault="00A14F13" w:rsidP="00781486">
      <w:pPr>
        <w:pStyle w:val="Prrafodelista"/>
        <w:spacing w:after="0" w:line="240" w:lineRule="auto"/>
        <w:ind w:left="709"/>
        <w:jc w:val="both"/>
        <w:textAlignment w:val="baseline"/>
        <w:rPr>
          <w:rFonts w:ascii="Arial Narrow" w:hAnsi="Arial Narrow" w:cstheme="minorHAnsi"/>
          <w:color w:val="000000" w:themeColor="text1"/>
        </w:rPr>
      </w:pPr>
    </w:p>
    <w:p w14:paraId="002B0AC4" w14:textId="4CE23556" w:rsidR="00BA5CD9" w:rsidRPr="00DE3CA3" w:rsidRDefault="00A14F13" w:rsidP="00211E8C">
      <w:pPr>
        <w:pStyle w:val="Prrafodelista"/>
        <w:numPr>
          <w:ilvl w:val="0"/>
          <w:numId w:val="17"/>
        </w:numPr>
        <w:spacing w:after="0" w:line="240" w:lineRule="auto"/>
        <w:jc w:val="both"/>
        <w:textAlignment w:val="baseline"/>
        <w:rPr>
          <w:rFonts w:ascii="Arial Narrow" w:hAnsi="Arial Narrow" w:cstheme="minorHAnsi"/>
          <w:color w:val="000000" w:themeColor="text1"/>
        </w:rPr>
      </w:pPr>
      <w:r w:rsidRPr="00DE3CA3">
        <w:rPr>
          <w:rFonts w:ascii="Arial Narrow" w:hAnsi="Arial Narrow" w:cstheme="minorHAnsi"/>
          <w:color w:val="000000" w:themeColor="text1"/>
        </w:rPr>
        <w:t xml:space="preserve">Obtener de la Página de </w:t>
      </w:r>
      <w:r w:rsidR="00553CF3" w:rsidRPr="00DE3CA3">
        <w:rPr>
          <w:rFonts w:ascii="Arial Narrow" w:hAnsi="Arial Narrow" w:cstheme="minorHAnsi"/>
          <w:color w:val="000000" w:themeColor="text1"/>
        </w:rPr>
        <w:t xml:space="preserve">la </w:t>
      </w:r>
      <w:r w:rsidRPr="00DE3CA3">
        <w:rPr>
          <w:rFonts w:ascii="Arial Narrow" w:hAnsi="Arial Narrow" w:cstheme="minorHAnsi"/>
          <w:color w:val="000000" w:themeColor="text1"/>
        </w:rPr>
        <w:t xml:space="preserve">Procuraduría General de la Nación el Certificado de Antecedentes Disciplinarios de </w:t>
      </w:r>
      <w:r w:rsidR="00203800">
        <w:rPr>
          <w:rFonts w:ascii="Arial Narrow" w:hAnsi="Arial Narrow"/>
        </w:rPr>
        <w:t>(NOMBRE)</w:t>
      </w:r>
      <w:r w:rsidR="0010185E" w:rsidRPr="00DE3CA3">
        <w:rPr>
          <w:rFonts w:ascii="Arial Narrow" w:hAnsi="Arial Narrow"/>
        </w:rPr>
        <w:t xml:space="preserve">. </w:t>
      </w:r>
    </w:p>
    <w:p w14:paraId="5BCCA80C" w14:textId="77777777" w:rsidR="00501644" w:rsidRPr="00DE3CA3" w:rsidRDefault="00501644" w:rsidP="00501644">
      <w:pPr>
        <w:pStyle w:val="Prrafodelista"/>
        <w:rPr>
          <w:rFonts w:ascii="Arial Narrow" w:hAnsi="Arial Narrow" w:cstheme="minorHAnsi"/>
          <w:color w:val="000000" w:themeColor="text1"/>
        </w:rPr>
      </w:pPr>
    </w:p>
    <w:p w14:paraId="2831237C" w14:textId="307BEE8F" w:rsidR="00BA5CD9" w:rsidRPr="00DE3CA3" w:rsidRDefault="00BA5CD9" w:rsidP="00211E8C">
      <w:pPr>
        <w:pStyle w:val="Prrafodelista"/>
        <w:numPr>
          <w:ilvl w:val="0"/>
          <w:numId w:val="17"/>
        </w:numPr>
        <w:spacing w:after="0" w:line="240" w:lineRule="auto"/>
        <w:jc w:val="both"/>
        <w:textAlignment w:val="baseline"/>
        <w:rPr>
          <w:rFonts w:ascii="Arial Narrow" w:hAnsi="Arial Narrow" w:cstheme="minorHAnsi"/>
          <w:color w:val="000000" w:themeColor="text1"/>
        </w:rPr>
      </w:pPr>
      <w:bookmarkStart w:id="1" w:name="_Hlk98177285"/>
      <w:r w:rsidRPr="00DE3CA3">
        <w:rPr>
          <w:rFonts w:ascii="Arial Narrow" w:hAnsi="Arial Narrow" w:cstheme="minorHAnsi"/>
          <w:color w:val="000000" w:themeColor="text1"/>
        </w:rPr>
        <w:t>Notificar / Comunicar la decisión a</w:t>
      </w:r>
      <w:r w:rsidR="00BF1D0E" w:rsidRPr="00DE3CA3">
        <w:rPr>
          <w:rFonts w:ascii="Arial Narrow" w:hAnsi="Arial Narrow" w:cstheme="minorHAnsi"/>
          <w:color w:val="000000" w:themeColor="text1"/>
        </w:rPr>
        <w:t xml:space="preserve">l </w:t>
      </w:r>
      <w:r w:rsidRPr="00DE3CA3">
        <w:rPr>
          <w:rFonts w:ascii="Arial Narrow" w:hAnsi="Arial Narrow"/>
          <w:color w:val="000000" w:themeColor="text1"/>
        </w:rPr>
        <w:t>Disciplinado</w:t>
      </w:r>
      <w:r w:rsidR="00BF1D0E" w:rsidRPr="00DE3CA3">
        <w:rPr>
          <w:rFonts w:ascii="Arial Narrow" w:hAnsi="Arial Narrow"/>
          <w:color w:val="000000" w:themeColor="text1"/>
        </w:rPr>
        <w:t xml:space="preserve"> </w:t>
      </w:r>
      <w:r w:rsidR="00203800">
        <w:rPr>
          <w:rFonts w:ascii="Arial Narrow" w:hAnsi="Arial Narrow"/>
        </w:rPr>
        <w:t>(NOMBRE)</w:t>
      </w:r>
      <w:r w:rsidR="008068E4" w:rsidRPr="00DE3CA3">
        <w:rPr>
          <w:rFonts w:ascii="Arial Narrow" w:hAnsi="Arial Narrow" w:cstheme="minorHAnsi"/>
          <w:color w:val="000000" w:themeColor="text1"/>
        </w:rPr>
        <w:t xml:space="preserve">, </w:t>
      </w:r>
      <w:r w:rsidRPr="00DE3CA3">
        <w:rPr>
          <w:rFonts w:ascii="Arial Narrow" w:hAnsi="Arial Narrow" w:cstheme="minorHAnsi"/>
          <w:color w:val="000000" w:themeColor="text1"/>
        </w:rPr>
        <w:t>indicándole que tiene derecho a designar apoderado y rendir versión libre, para lo cual si es su deseo de ser escuchado lo comunique a este Despacho para poder programar fecha para la diligencia.</w:t>
      </w:r>
    </w:p>
    <w:bookmarkEnd w:id="1"/>
    <w:p w14:paraId="310B8FA1" w14:textId="77777777" w:rsidR="00A14F13" w:rsidRPr="00DE3CA3" w:rsidRDefault="00A14F13" w:rsidP="00781486">
      <w:pPr>
        <w:pStyle w:val="Prrafodelista"/>
        <w:spacing w:after="0" w:line="240" w:lineRule="auto"/>
        <w:ind w:left="709"/>
        <w:jc w:val="both"/>
        <w:textAlignment w:val="baseline"/>
        <w:rPr>
          <w:rFonts w:ascii="Arial Narrow" w:hAnsi="Arial Narrow" w:cstheme="minorHAnsi"/>
          <w:color w:val="000000" w:themeColor="text1"/>
        </w:rPr>
      </w:pPr>
    </w:p>
    <w:p w14:paraId="2391DF2B" w14:textId="77777777" w:rsidR="00A14F13" w:rsidRPr="00DE3CA3" w:rsidRDefault="00A14F13" w:rsidP="00211E8C">
      <w:pPr>
        <w:pStyle w:val="Prrafodelista"/>
        <w:numPr>
          <w:ilvl w:val="0"/>
          <w:numId w:val="17"/>
        </w:numPr>
        <w:spacing w:after="0" w:line="240" w:lineRule="auto"/>
        <w:jc w:val="both"/>
        <w:textAlignment w:val="baseline"/>
        <w:rPr>
          <w:rFonts w:ascii="Arial Narrow" w:hAnsi="Arial Narrow" w:cstheme="minorHAnsi"/>
          <w:color w:val="000000" w:themeColor="text1"/>
        </w:rPr>
      </w:pPr>
      <w:r w:rsidRPr="00DE3CA3">
        <w:rPr>
          <w:rFonts w:ascii="Arial Narrow" w:hAnsi="Arial Narrow" w:cstheme="minorHAnsi"/>
          <w:color w:val="000000" w:themeColor="text1"/>
        </w:rPr>
        <w:t>Realizar las comunicaciones y notificaciones a que haya lugar.</w:t>
      </w:r>
    </w:p>
    <w:p w14:paraId="198D1E6E" w14:textId="77777777" w:rsidR="00E80858" w:rsidRPr="00DE3CA3" w:rsidRDefault="00E80858" w:rsidP="00781486">
      <w:pPr>
        <w:widowControl w:val="0"/>
        <w:autoSpaceDE w:val="0"/>
        <w:autoSpaceDN w:val="0"/>
        <w:adjustRightInd w:val="0"/>
        <w:jc w:val="both"/>
        <w:rPr>
          <w:rFonts w:ascii="Arial Narrow" w:hAnsi="Arial Narrow" w:cstheme="minorHAnsi"/>
          <w:b/>
          <w:color w:val="000000" w:themeColor="text1"/>
          <w:sz w:val="22"/>
          <w:szCs w:val="22"/>
        </w:rPr>
      </w:pPr>
    </w:p>
    <w:p w14:paraId="57B89C6F" w14:textId="4E865D75" w:rsidR="003B3A83" w:rsidRPr="00DE3CA3" w:rsidRDefault="00A14F13" w:rsidP="00781486">
      <w:pPr>
        <w:widowControl w:val="0"/>
        <w:autoSpaceDE w:val="0"/>
        <w:autoSpaceDN w:val="0"/>
        <w:adjustRightInd w:val="0"/>
        <w:jc w:val="both"/>
        <w:rPr>
          <w:rFonts w:ascii="Arial Narrow" w:hAnsi="Arial Narrow" w:cs="Arial"/>
          <w:color w:val="000000" w:themeColor="text1"/>
          <w:sz w:val="22"/>
          <w:szCs w:val="22"/>
        </w:rPr>
      </w:pPr>
      <w:r w:rsidRPr="00DE3CA3">
        <w:rPr>
          <w:rFonts w:ascii="Arial Narrow" w:hAnsi="Arial Narrow" w:cstheme="minorHAnsi"/>
          <w:b/>
          <w:color w:val="000000" w:themeColor="text1"/>
          <w:sz w:val="22"/>
          <w:szCs w:val="22"/>
        </w:rPr>
        <w:t>CUARTO:</w:t>
      </w:r>
      <w:r w:rsidR="00211E8C" w:rsidRPr="00DE3CA3">
        <w:rPr>
          <w:rFonts w:ascii="Arial Narrow" w:hAnsi="Arial Narrow" w:cstheme="minorHAnsi"/>
          <w:b/>
          <w:color w:val="000000" w:themeColor="text1"/>
          <w:sz w:val="22"/>
          <w:szCs w:val="22"/>
        </w:rPr>
        <w:t xml:space="preserve"> Notificar</w:t>
      </w:r>
      <w:r w:rsidR="00211E8C" w:rsidRPr="00DE3CA3">
        <w:rPr>
          <w:rFonts w:ascii="Arial Narrow" w:hAnsi="Arial Narrow" w:cstheme="minorHAnsi"/>
          <w:color w:val="000000" w:themeColor="text1"/>
          <w:sz w:val="22"/>
          <w:szCs w:val="22"/>
        </w:rPr>
        <w:t xml:space="preserve"> la presente decisión al Investigado para que ejerza su derecho de contradicción y defensa, advirtiéndole que contra la misma no procede recurso alguno, que tiene derecho a designar apoderado y rendir versión libre cuando a bien lo considere y así lo decida. De igual manera, debe suministrar la dirección en la cual recibirá las comunicaciones o la dirección de correo electrónico, en caso de que por escrito acepte ser notificado por este medio, también los beneficios a que habría lugar en caso de confesión o aceptación de cargos; p</w:t>
      </w:r>
      <w:r w:rsidR="00211E8C" w:rsidRPr="00DE3CA3">
        <w:rPr>
          <w:rFonts w:ascii="Arial Narrow" w:hAnsi="Arial Narrow" w:cs="Arial"/>
          <w:color w:val="000000" w:themeColor="text1"/>
          <w:sz w:val="22"/>
          <w:szCs w:val="22"/>
        </w:rPr>
        <w:t>ara tal efecto líbrense las respectivas comunicaciones indicando la decisión y la fecha de la providencia.</w:t>
      </w:r>
    </w:p>
    <w:p w14:paraId="30B4DB89" w14:textId="77777777" w:rsidR="00A14F13" w:rsidRPr="00DE3CA3" w:rsidRDefault="00A14F13" w:rsidP="00781486">
      <w:pPr>
        <w:widowControl w:val="0"/>
        <w:autoSpaceDE w:val="0"/>
        <w:autoSpaceDN w:val="0"/>
        <w:adjustRightInd w:val="0"/>
        <w:jc w:val="both"/>
        <w:rPr>
          <w:rFonts w:ascii="Arial Narrow" w:hAnsi="Arial Narrow" w:cs="Arial"/>
          <w:color w:val="000000" w:themeColor="text1"/>
          <w:sz w:val="22"/>
          <w:szCs w:val="22"/>
        </w:rPr>
      </w:pPr>
    </w:p>
    <w:p w14:paraId="0092E6D6" w14:textId="425F3535" w:rsidR="00A14F13" w:rsidRPr="00DE3CA3" w:rsidRDefault="00A14F13" w:rsidP="00781486">
      <w:pPr>
        <w:jc w:val="both"/>
        <w:rPr>
          <w:rFonts w:ascii="Arial Narrow" w:eastAsia="Times New Roman" w:hAnsi="Arial Narrow" w:cstheme="minorHAnsi"/>
          <w:color w:val="000000" w:themeColor="text1"/>
          <w:sz w:val="22"/>
          <w:szCs w:val="22"/>
          <w:lang w:eastAsia="es-ES"/>
        </w:rPr>
      </w:pPr>
      <w:r w:rsidRPr="00DE3CA3">
        <w:rPr>
          <w:rFonts w:ascii="Arial Narrow" w:hAnsi="Arial Narrow" w:cs="Arial"/>
          <w:b/>
          <w:sz w:val="22"/>
          <w:szCs w:val="22"/>
        </w:rPr>
        <w:t>QUINTO:</w:t>
      </w:r>
      <w:r w:rsidRPr="00DE3CA3">
        <w:rPr>
          <w:rFonts w:ascii="Arial Narrow" w:eastAsia="Times New Roman" w:hAnsi="Arial Narrow" w:cstheme="minorHAnsi"/>
          <w:color w:val="000000" w:themeColor="text1"/>
          <w:sz w:val="22"/>
          <w:szCs w:val="22"/>
          <w:lang w:eastAsia="es-ES"/>
        </w:rPr>
        <w:t xml:space="preserve"> Contra la presente decisión no procede recurso alguno. </w:t>
      </w:r>
    </w:p>
    <w:p w14:paraId="1EAE3E77" w14:textId="77777777" w:rsidR="00A14F13" w:rsidRPr="00DE3CA3" w:rsidRDefault="00A14F13" w:rsidP="00781486">
      <w:pPr>
        <w:pStyle w:val="Prrafodelista"/>
        <w:spacing w:after="0" w:line="240" w:lineRule="auto"/>
        <w:rPr>
          <w:rFonts w:ascii="Arial Narrow" w:hAnsi="Arial Narrow" w:cstheme="minorHAnsi"/>
          <w:color w:val="000000" w:themeColor="text1"/>
        </w:rPr>
      </w:pPr>
    </w:p>
    <w:p w14:paraId="1D9F20D8" w14:textId="77777777" w:rsidR="00A14F13" w:rsidRPr="00DE3CA3" w:rsidRDefault="00A14F13" w:rsidP="00781486">
      <w:pPr>
        <w:pStyle w:val="Prrafodelista"/>
        <w:spacing w:after="0" w:line="240" w:lineRule="auto"/>
        <w:rPr>
          <w:rFonts w:ascii="Arial Narrow" w:hAnsi="Arial Narrow" w:cstheme="minorHAnsi"/>
          <w:color w:val="000000" w:themeColor="text1"/>
        </w:rPr>
      </w:pPr>
    </w:p>
    <w:p w14:paraId="7CBBB3A1" w14:textId="77777777" w:rsidR="00A14F13" w:rsidRPr="00DE3CA3" w:rsidRDefault="00A14F13" w:rsidP="00781486">
      <w:pPr>
        <w:jc w:val="center"/>
        <w:rPr>
          <w:rFonts w:ascii="Arial Narrow" w:hAnsi="Arial Narrow" w:cs="Arial"/>
          <w:b/>
          <w:bCs/>
          <w:sz w:val="22"/>
          <w:szCs w:val="22"/>
        </w:rPr>
      </w:pPr>
      <w:r w:rsidRPr="00DE3CA3">
        <w:rPr>
          <w:rFonts w:ascii="Arial Narrow" w:hAnsi="Arial Narrow" w:cs="Arial"/>
          <w:b/>
          <w:bCs/>
          <w:sz w:val="22"/>
          <w:szCs w:val="22"/>
        </w:rPr>
        <w:t>NOTIFÍQUESE / COMUNÍQUESE Y CÚMPLASE</w:t>
      </w:r>
    </w:p>
    <w:p w14:paraId="47E70FAD" w14:textId="684139A2" w:rsidR="00A14F13" w:rsidRPr="00DE3CA3" w:rsidRDefault="00A14F13" w:rsidP="00781486">
      <w:pPr>
        <w:pStyle w:val="section1"/>
        <w:spacing w:before="0" w:beforeAutospacing="0" w:after="0" w:afterAutospacing="0"/>
        <w:jc w:val="center"/>
        <w:rPr>
          <w:rFonts w:ascii="Arial Narrow" w:hAnsi="Arial Narrow" w:cstheme="minorHAnsi"/>
          <w:b/>
          <w:bCs/>
          <w:color w:val="FF0000"/>
          <w:sz w:val="22"/>
          <w:szCs w:val="22"/>
        </w:rPr>
      </w:pPr>
    </w:p>
    <w:p w14:paraId="06513C8A" w14:textId="77777777" w:rsidR="00A14F13" w:rsidRPr="00DE3CA3" w:rsidRDefault="00A14F13" w:rsidP="00781486">
      <w:pPr>
        <w:pStyle w:val="section1"/>
        <w:spacing w:before="0" w:beforeAutospacing="0" w:after="0" w:afterAutospacing="0"/>
        <w:jc w:val="center"/>
        <w:rPr>
          <w:rFonts w:ascii="Arial Narrow" w:hAnsi="Arial Narrow" w:cstheme="minorHAnsi"/>
          <w:b/>
          <w:bCs/>
          <w:color w:val="FF0000"/>
          <w:sz w:val="22"/>
          <w:szCs w:val="22"/>
        </w:rPr>
      </w:pPr>
    </w:p>
    <w:p w14:paraId="758C21B1" w14:textId="77777777" w:rsidR="00A14F13" w:rsidRPr="00DE3CA3" w:rsidRDefault="00A14F13" w:rsidP="00781486">
      <w:pPr>
        <w:pStyle w:val="section1"/>
        <w:spacing w:before="0" w:beforeAutospacing="0" w:after="0" w:afterAutospacing="0"/>
        <w:jc w:val="center"/>
        <w:rPr>
          <w:rFonts w:ascii="Arial Narrow" w:hAnsi="Arial Narrow" w:cstheme="minorHAnsi"/>
          <w:b/>
          <w:bCs/>
          <w:color w:val="FF0000"/>
          <w:sz w:val="22"/>
          <w:szCs w:val="22"/>
        </w:rPr>
      </w:pPr>
    </w:p>
    <w:p w14:paraId="1BF57FE9" w14:textId="2B208AB5" w:rsidR="00A14F13" w:rsidRPr="00DE3CA3" w:rsidRDefault="00203800" w:rsidP="00781486">
      <w:pPr>
        <w:jc w:val="center"/>
        <w:rPr>
          <w:rFonts w:ascii="Arial Narrow" w:hAnsi="Arial Narrow"/>
          <w:b/>
          <w:color w:val="000000" w:themeColor="text1"/>
          <w:sz w:val="22"/>
          <w:szCs w:val="22"/>
        </w:rPr>
      </w:pPr>
      <w:r>
        <w:rPr>
          <w:rFonts w:ascii="Arial Narrow" w:hAnsi="Arial Narrow"/>
          <w:b/>
          <w:color w:val="000000" w:themeColor="text1"/>
          <w:sz w:val="22"/>
          <w:szCs w:val="22"/>
        </w:rPr>
        <w:t>ROBINSON MORELO GONZÁLEZ</w:t>
      </w:r>
    </w:p>
    <w:p w14:paraId="3438C3D2" w14:textId="12FF983F" w:rsidR="00A14F13" w:rsidRPr="00DE3CA3" w:rsidRDefault="00A14F13" w:rsidP="00781486">
      <w:pPr>
        <w:jc w:val="center"/>
        <w:rPr>
          <w:rFonts w:ascii="Arial Narrow" w:hAnsi="Arial Narrow"/>
          <w:bCs/>
          <w:color w:val="000000" w:themeColor="text1"/>
          <w:sz w:val="22"/>
          <w:szCs w:val="22"/>
        </w:rPr>
      </w:pPr>
      <w:r w:rsidRPr="00DE3CA3">
        <w:rPr>
          <w:rFonts w:ascii="Arial Narrow" w:hAnsi="Arial Narrow"/>
          <w:bCs/>
          <w:color w:val="000000" w:themeColor="text1"/>
          <w:sz w:val="22"/>
          <w:szCs w:val="22"/>
        </w:rPr>
        <w:t>Secretari</w:t>
      </w:r>
      <w:r w:rsidR="00211E8C" w:rsidRPr="00DE3CA3">
        <w:rPr>
          <w:rFonts w:ascii="Arial Narrow" w:hAnsi="Arial Narrow"/>
          <w:bCs/>
          <w:color w:val="000000" w:themeColor="text1"/>
          <w:sz w:val="22"/>
          <w:szCs w:val="22"/>
        </w:rPr>
        <w:t>o</w:t>
      </w:r>
      <w:r w:rsidRPr="00DE3CA3">
        <w:rPr>
          <w:rFonts w:ascii="Arial Narrow" w:hAnsi="Arial Narrow"/>
          <w:bCs/>
          <w:color w:val="000000" w:themeColor="text1"/>
          <w:sz w:val="22"/>
          <w:szCs w:val="22"/>
        </w:rPr>
        <w:t xml:space="preserve"> General </w:t>
      </w:r>
    </w:p>
    <w:tbl>
      <w:tblPr>
        <w:tblpPr w:leftFromText="141" w:rightFromText="141" w:vertAnchor="text" w:tblpY="1"/>
        <w:tblOverlap w:val="neve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1982"/>
        <w:gridCol w:w="3570"/>
        <w:gridCol w:w="2527"/>
      </w:tblGrid>
      <w:tr w:rsidR="006D3022" w:rsidRPr="00203800" w14:paraId="0AF47D7E" w14:textId="77777777" w:rsidTr="004A49B6">
        <w:trPr>
          <w:trHeight w:val="26"/>
        </w:trPr>
        <w:tc>
          <w:tcPr>
            <w:tcW w:w="988" w:type="dxa"/>
            <w:tcBorders>
              <w:top w:val="single" w:sz="4" w:space="0" w:color="000000"/>
              <w:left w:val="single" w:sz="4" w:space="0" w:color="000000"/>
            </w:tcBorders>
            <w:shd w:val="clear" w:color="auto" w:fill="auto"/>
          </w:tcPr>
          <w:p w14:paraId="74E5AE1F" w14:textId="77777777" w:rsidR="006D3022" w:rsidRPr="00203800" w:rsidRDefault="006D3022" w:rsidP="00FD06F9">
            <w:pPr>
              <w:jc w:val="both"/>
              <w:rPr>
                <w:rFonts w:ascii="Arial Narrow" w:eastAsia="Arial Narrow" w:hAnsi="Arial Narrow" w:cs="Arial Narrow"/>
                <w:b/>
                <w:color w:val="000000"/>
                <w:sz w:val="18"/>
                <w:szCs w:val="18"/>
              </w:rPr>
            </w:pPr>
            <w:bookmarkStart w:id="2" w:name="_Hlk141278707"/>
          </w:p>
        </w:tc>
        <w:tc>
          <w:tcPr>
            <w:tcW w:w="1982" w:type="dxa"/>
            <w:tcBorders>
              <w:top w:val="single" w:sz="4" w:space="0" w:color="000000"/>
            </w:tcBorders>
            <w:shd w:val="clear" w:color="auto" w:fill="auto"/>
            <w:vAlign w:val="center"/>
          </w:tcPr>
          <w:p w14:paraId="2A55D805" w14:textId="77777777" w:rsidR="006D3022" w:rsidRPr="00203800" w:rsidRDefault="006D3022" w:rsidP="00FD06F9">
            <w:pPr>
              <w:jc w:val="both"/>
              <w:rPr>
                <w:rFonts w:ascii="Arial Narrow" w:eastAsia="Arial Narrow" w:hAnsi="Arial Narrow" w:cs="Arial Narrow"/>
                <w:b/>
                <w:color w:val="000000"/>
                <w:sz w:val="18"/>
                <w:szCs w:val="18"/>
              </w:rPr>
            </w:pPr>
            <w:r w:rsidRPr="00203800">
              <w:rPr>
                <w:rFonts w:ascii="Arial Narrow" w:eastAsia="Arial Narrow" w:hAnsi="Arial Narrow" w:cs="Arial Narrow"/>
                <w:b/>
                <w:color w:val="000000"/>
                <w:sz w:val="18"/>
                <w:szCs w:val="18"/>
              </w:rPr>
              <w:t>NOMBRE</w:t>
            </w:r>
          </w:p>
        </w:tc>
        <w:tc>
          <w:tcPr>
            <w:tcW w:w="3570" w:type="dxa"/>
            <w:tcBorders>
              <w:top w:val="single" w:sz="4" w:space="0" w:color="000000"/>
            </w:tcBorders>
            <w:shd w:val="clear" w:color="auto" w:fill="auto"/>
            <w:vAlign w:val="center"/>
          </w:tcPr>
          <w:p w14:paraId="3A4CFBED" w14:textId="77777777" w:rsidR="006D3022" w:rsidRPr="00203800" w:rsidRDefault="006D3022" w:rsidP="00FD06F9">
            <w:pPr>
              <w:jc w:val="both"/>
              <w:rPr>
                <w:rFonts w:ascii="Arial Narrow" w:eastAsia="Arial Narrow" w:hAnsi="Arial Narrow" w:cs="Arial Narrow"/>
                <w:b/>
                <w:color w:val="000000"/>
                <w:sz w:val="18"/>
                <w:szCs w:val="18"/>
              </w:rPr>
            </w:pPr>
            <w:r w:rsidRPr="00203800">
              <w:rPr>
                <w:rFonts w:ascii="Arial Narrow" w:eastAsia="Arial Narrow" w:hAnsi="Arial Narrow" w:cs="Arial Narrow"/>
                <w:b/>
                <w:color w:val="000000"/>
                <w:sz w:val="18"/>
                <w:szCs w:val="18"/>
              </w:rPr>
              <w:t>CARGO</w:t>
            </w:r>
          </w:p>
        </w:tc>
        <w:tc>
          <w:tcPr>
            <w:tcW w:w="2527" w:type="dxa"/>
            <w:tcBorders>
              <w:top w:val="single" w:sz="4" w:space="0" w:color="000000"/>
              <w:right w:val="single" w:sz="4" w:space="0" w:color="000000"/>
            </w:tcBorders>
            <w:shd w:val="clear" w:color="auto" w:fill="auto"/>
            <w:vAlign w:val="center"/>
          </w:tcPr>
          <w:p w14:paraId="36699135" w14:textId="77777777" w:rsidR="006D3022" w:rsidRPr="00203800" w:rsidRDefault="006D3022" w:rsidP="00FD06F9">
            <w:pPr>
              <w:jc w:val="both"/>
              <w:rPr>
                <w:rFonts w:ascii="Arial Narrow" w:eastAsia="Arial Narrow" w:hAnsi="Arial Narrow" w:cs="Arial Narrow"/>
                <w:b/>
                <w:color w:val="000000"/>
                <w:sz w:val="18"/>
                <w:szCs w:val="18"/>
              </w:rPr>
            </w:pPr>
            <w:r w:rsidRPr="00203800">
              <w:rPr>
                <w:rFonts w:ascii="Arial Narrow" w:eastAsia="Arial Narrow" w:hAnsi="Arial Narrow" w:cs="Arial Narrow"/>
                <w:b/>
                <w:color w:val="000000"/>
                <w:sz w:val="18"/>
                <w:szCs w:val="18"/>
              </w:rPr>
              <w:t>FIRMA</w:t>
            </w:r>
          </w:p>
        </w:tc>
      </w:tr>
      <w:tr w:rsidR="006D3022" w:rsidRPr="00203800" w14:paraId="0506C603" w14:textId="77777777" w:rsidTr="004A49B6">
        <w:trPr>
          <w:trHeight w:val="196"/>
        </w:trPr>
        <w:tc>
          <w:tcPr>
            <w:tcW w:w="988" w:type="dxa"/>
            <w:tcBorders>
              <w:left w:val="single" w:sz="4" w:space="0" w:color="000000"/>
            </w:tcBorders>
            <w:shd w:val="clear" w:color="auto" w:fill="auto"/>
            <w:vAlign w:val="center"/>
          </w:tcPr>
          <w:p w14:paraId="607EF914" w14:textId="77777777" w:rsidR="006D3022" w:rsidRPr="00203800" w:rsidRDefault="006D3022" w:rsidP="00FD06F9">
            <w:pPr>
              <w:jc w:val="both"/>
              <w:rPr>
                <w:rFonts w:ascii="Arial Narrow" w:eastAsia="Arial Narrow" w:hAnsi="Arial Narrow" w:cs="Arial Narrow"/>
                <w:b/>
                <w:color w:val="000000"/>
                <w:sz w:val="18"/>
                <w:szCs w:val="18"/>
              </w:rPr>
            </w:pPr>
            <w:r w:rsidRPr="00203800">
              <w:rPr>
                <w:rFonts w:ascii="Arial Narrow" w:eastAsia="Arial Narrow" w:hAnsi="Arial Narrow" w:cs="Arial Narrow"/>
                <w:b/>
                <w:color w:val="000000"/>
                <w:sz w:val="18"/>
                <w:szCs w:val="18"/>
              </w:rPr>
              <w:t>Proyectó</w:t>
            </w:r>
          </w:p>
        </w:tc>
        <w:tc>
          <w:tcPr>
            <w:tcW w:w="1982" w:type="dxa"/>
            <w:shd w:val="clear" w:color="auto" w:fill="auto"/>
            <w:vAlign w:val="center"/>
          </w:tcPr>
          <w:p w14:paraId="022657D9" w14:textId="77777777" w:rsidR="006D3022" w:rsidRPr="00203800" w:rsidRDefault="006D3022" w:rsidP="00FD06F9">
            <w:pPr>
              <w:jc w:val="both"/>
              <w:rPr>
                <w:rFonts w:ascii="Arial Narrow" w:eastAsia="Arial Narrow" w:hAnsi="Arial Narrow" w:cs="Arial Narrow"/>
                <w:color w:val="000000"/>
                <w:sz w:val="18"/>
                <w:szCs w:val="18"/>
              </w:rPr>
            </w:pPr>
            <w:r w:rsidRPr="00203800">
              <w:rPr>
                <w:rFonts w:ascii="Arial Narrow" w:eastAsia="Arial Narrow" w:hAnsi="Arial Narrow" w:cs="Arial Narrow"/>
                <w:color w:val="000000"/>
                <w:sz w:val="18"/>
                <w:szCs w:val="18"/>
              </w:rPr>
              <w:t>Jaime Andrés Saumet Jiménez</w:t>
            </w:r>
          </w:p>
        </w:tc>
        <w:tc>
          <w:tcPr>
            <w:tcW w:w="3570" w:type="dxa"/>
            <w:shd w:val="clear" w:color="auto" w:fill="auto"/>
            <w:vAlign w:val="center"/>
          </w:tcPr>
          <w:p w14:paraId="1404E2AC" w14:textId="77777777" w:rsidR="006D3022" w:rsidRPr="00203800" w:rsidRDefault="006D3022" w:rsidP="00FD06F9">
            <w:pPr>
              <w:jc w:val="both"/>
              <w:rPr>
                <w:rFonts w:ascii="Arial Narrow" w:eastAsia="Arial Narrow" w:hAnsi="Arial Narrow" w:cs="Arial Narrow"/>
                <w:color w:val="000000"/>
                <w:sz w:val="18"/>
                <w:szCs w:val="18"/>
              </w:rPr>
            </w:pPr>
            <w:r w:rsidRPr="00203800">
              <w:rPr>
                <w:rFonts w:ascii="Arial Narrow" w:eastAsia="Arial Narrow" w:hAnsi="Arial Narrow" w:cs="Arial Narrow"/>
                <w:color w:val="000000"/>
                <w:sz w:val="18"/>
                <w:szCs w:val="18"/>
              </w:rPr>
              <w:t>Profesional Universitario adscrito Secretaria General</w:t>
            </w:r>
          </w:p>
        </w:tc>
        <w:tc>
          <w:tcPr>
            <w:tcW w:w="2527" w:type="dxa"/>
            <w:tcBorders>
              <w:right w:val="single" w:sz="4" w:space="0" w:color="000000"/>
            </w:tcBorders>
            <w:shd w:val="clear" w:color="auto" w:fill="auto"/>
            <w:vAlign w:val="bottom"/>
          </w:tcPr>
          <w:p w14:paraId="1A7894DD" w14:textId="77777777" w:rsidR="006D3022" w:rsidRPr="00203800" w:rsidRDefault="006D3022" w:rsidP="00FD06F9">
            <w:pPr>
              <w:jc w:val="both"/>
              <w:rPr>
                <w:rFonts w:ascii="Arial Narrow" w:eastAsia="Arial Narrow" w:hAnsi="Arial Narrow" w:cs="Arial Narrow"/>
                <w:color w:val="000000"/>
                <w:sz w:val="18"/>
                <w:szCs w:val="18"/>
              </w:rPr>
            </w:pPr>
          </w:p>
          <w:p w14:paraId="1EF3AB7E" w14:textId="77777777" w:rsidR="006D3022" w:rsidRPr="00203800" w:rsidRDefault="006D3022" w:rsidP="00FD06F9">
            <w:pPr>
              <w:jc w:val="both"/>
              <w:rPr>
                <w:rFonts w:ascii="Arial Narrow" w:eastAsia="Arial Narrow" w:hAnsi="Arial Narrow" w:cs="Arial Narrow"/>
                <w:color w:val="000000"/>
                <w:sz w:val="18"/>
                <w:szCs w:val="18"/>
              </w:rPr>
            </w:pPr>
          </w:p>
        </w:tc>
      </w:tr>
      <w:tr w:rsidR="006D3022" w:rsidRPr="00203800" w14:paraId="48656493" w14:textId="77777777" w:rsidTr="004A49B6">
        <w:trPr>
          <w:trHeight w:val="2"/>
        </w:trPr>
        <w:tc>
          <w:tcPr>
            <w:tcW w:w="9067" w:type="dxa"/>
            <w:gridSpan w:val="4"/>
            <w:tcBorders>
              <w:left w:val="single" w:sz="4" w:space="0" w:color="000000"/>
              <w:right w:val="single" w:sz="4" w:space="0" w:color="000000"/>
            </w:tcBorders>
            <w:shd w:val="clear" w:color="auto" w:fill="auto"/>
            <w:vAlign w:val="center"/>
          </w:tcPr>
          <w:p w14:paraId="3FE17C2B" w14:textId="77777777" w:rsidR="006D3022" w:rsidRPr="00203800" w:rsidRDefault="006D3022" w:rsidP="00FD06F9">
            <w:pPr>
              <w:jc w:val="both"/>
              <w:rPr>
                <w:rFonts w:ascii="Arial Narrow" w:eastAsia="Arial Narrow" w:hAnsi="Arial Narrow" w:cs="Arial Narrow"/>
                <w:color w:val="000000"/>
                <w:sz w:val="18"/>
                <w:szCs w:val="18"/>
              </w:rPr>
            </w:pPr>
            <w:r w:rsidRPr="00203800">
              <w:rPr>
                <w:rFonts w:ascii="Arial Narrow" w:eastAsia="Arial Narrow" w:hAnsi="Arial Narrow" w:cs="Arial Narrow"/>
                <w:color w:val="000000"/>
                <w:sz w:val="18"/>
                <w:szCs w:val="18"/>
              </w:rPr>
              <w:t>Revisado los soportes que generan este proceso, declaramos que el presente documento está ajustado a toda la normatividad vigente, a las disposiciones legales y lo presentamos para la firma de la Secretaria General.</w:t>
            </w:r>
          </w:p>
        </w:tc>
      </w:tr>
    </w:tbl>
    <w:bookmarkEnd w:id="2"/>
    <w:p w14:paraId="30A1BA06" w14:textId="0C0539B6" w:rsidR="00E053A3" w:rsidRPr="006D3022" w:rsidRDefault="00FD06F9" w:rsidP="002131E9">
      <w:pPr>
        <w:jc w:val="both"/>
        <w:rPr>
          <w:rFonts w:ascii="Arial Narrow" w:hAnsi="Arial Narrow"/>
        </w:rPr>
      </w:pPr>
      <w:r>
        <w:rPr>
          <w:rFonts w:ascii="Arial Narrow" w:hAnsi="Arial Narrow"/>
        </w:rPr>
        <w:br w:type="textWrapping" w:clear="all"/>
      </w:r>
    </w:p>
    <w:sectPr w:rsidR="00E053A3" w:rsidRPr="006D3022" w:rsidSect="00184688">
      <w:headerReference w:type="even" r:id="rId8"/>
      <w:headerReference w:type="default" r:id="rId9"/>
      <w:footerReference w:type="even" r:id="rId10"/>
      <w:footerReference w:type="default" r:id="rId11"/>
      <w:headerReference w:type="first" r:id="rId12"/>
      <w:footerReference w:type="first" r:id="rId13"/>
      <w:pgSz w:w="12240" w:h="18720" w:code="14"/>
      <w:pgMar w:top="1701" w:right="1531" w:bottom="2127" w:left="1588"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89E3AF" w14:textId="77777777" w:rsidR="00212377" w:rsidRDefault="00212377" w:rsidP="00A14F13">
      <w:r>
        <w:separator/>
      </w:r>
    </w:p>
  </w:endnote>
  <w:endnote w:type="continuationSeparator" w:id="0">
    <w:p w14:paraId="650B92DF" w14:textId="77777777" w:rsidR="00212377" w:rsidRDefault="00212377" w:rsidP="00A14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30F29" w14:textId="77777777" w:rsidR="007C4C01" w:rsidRDefault="007C4C0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3C455" w14:textId="77777777" w:rsidR="006D7D9D" w:rsidRDefault="001F1AAB">
    <w:pPr>
      <w:pStyle w:val="Piedepgina"/>
    </w:pPr>
    <w:r w:rsidRPr="00F50B32">
      <w:rPr>
        <w:noProof/>
      </w:rPr>
      <w:drawing>
        <wp:anchor distT="0" distB="0" distL="114300" distR="114300" simplePos="0" relativeHeight="251659264" behindDoc="0" locked="0" layoutInCell="1" allowOverlap="1" wp14:anchorId="3234DF1C" wp14:editId="31600964">
          <wp:simplePos x="0" y="0"/>
          <wp:positionH relativeFrom="margin">
            <wp:posOffset>-800735</wp:posOffset>
          </wp:positionH>
          <wp:positionV relativeFrom="paragraph">
            <wp:posOffset>-494450</wp:posOffset>
          </wp:positionV>
          <wp:extent cx="3508408" cy="1003587"/>
          <wp:effectExtent l="0" t="0" r="0" b="0"/>
          <wp:wrapNone/>
          <wp:docPr id="6" name="Imagen 6"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3533" t="85425" r="38838" b="1836"/>
                  <a:stretch/>
                </pic:blipFill>
                <pic:spPr bwMode="auto">
                  <a:xfrm>
                    <a:off x="0" y="0"/>
                    <a:ext cx="3508408" cy="100358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50B32">
      <w:rPr>
        <w:noProof/>
      </w:rPr>
      <w:drawing>
        <wp:anchor distT="0" distB="0" distL="114300" distR="114300" simplePos="0" relativeHeight="251660288" behindDoc="0" locked="0" layoutInCell="1" allowOverlap="1" wp14:anchorId="4C552176" wp14:editId="78F1876D">
          <wp:simplePos x="0" y="0"/>
          <wp:positionH relativeFrom="column">
            <wp:posOffset>3916680</wp:posOffset>
          </wp:positionH>
          <wp:positionV relativeFrom="paragraph">
            <wp:posOffset>-373380</wp:posOffset>
          </wp:positionV>
          <wp:extent cx="2480310" cy="601980"/>
          <wp:effectExtent l="0" t="0" r="0" b="0"/>
          <wp:wrapNone/>
          <wp:docPr id="7" name="Imagen 7"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61229" t="88156" r="5147" b="5538"/>
                  <a:stretch/>
                </pic:blipFill>
                <pic:spPr bwMode="auto">
                  <a:xfrm>
                    <a:off x="0" y="0"/>
                    <a:ext cx="2480310" cy="601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C0000" w14:textId="77777777" w:rsidR="007C4C01" w:rsidRDefault="007C4C0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4137DC" w14:textId="77777777" w:rsidR="00212377" w:rsidRDefault="00212377" w:rsidP="00A14F13">
      <w:r>
        <w:separator/>
      </w:r>
    </w:p>
  </w:footnote>
  <w:footnote w:type="continuationSeparator" w:id="0">
    <w:p w14:paraId="33335D84" w14:textId="77777777" w:rsidR="00212377" w:rsidRDefault="00212377" w:rsidP="00A14F13">
      <w:r>
        <w:continuationSeparator/>
      </w:r>
    </w:p>
  </w:footnote>
  <w:footnote w:id="1">
    <w:p w14:paraId="7FFB90CF" w14:textId="0DE0F3E7" w:rsidR="00AC00A0" w:rsidRPr="000E5E67" w:rsidRDefault="00AC00A0" w:rsidP="00781486">
      <w:pPr>
        <w:pStyle w:val="Textonotapie"/>
        <w:ind w:left="142" w:hanging="142"/>
        <w:jc w:val="both"/>
        <w:rPr>
          <w:rFonts w:ascii="Arial Narrow" w:hAnsi="Arial Narrow"/>
          <w:bCs/>
          <w:i/>
          <w:iCs/>
          <w:color w:val="000000" w:themeColor="text1"/>
          <w:sz w:val="18"/>
          <w:szCs w:val="18"/>
        </w:rPr>
      </w:pPr>
      <w:r w:rsidRPr="000E5E67">
        <w:rPr>
          <w:rStyle w:val="Refdenotaalpie"/>
          <w:i/>
          <w:iCs/>
          <w:sz w:val="18"/>
          <w:szCs w:val="18"/>
        </w:rPr>
        <w:footnoteRef/>
      </w:r>
      <w:r w:rsidRPr="000E5E67">
        <w:rPr>
          <w:i/>
          <w:iCs/>
          <w:sz w:val="18"/>
          <w:szCs w:val="18"/>
        </w:rPr>
        <w:t xml:space="preserve"> </w:t>
      </w:r>
      <w:r w:rsidRPr="000E5E67">
        <w:rPr>
          <w:rFonts w:ascii="Arial Narrow" w:hAnsi="Arial Narrow"/>
          <w:bCs/>
          <w:i/>
          <w:iCs/>
          <w:color w:val="000000" w:themeColor="text1"/>
          <w:sz w:val="18"/>
          <w:szCs w:val="18"/>
        </w:rPr>
        <w:t>“[…] PROCEDENCIA DE LA INVESTIGACIÓN DISCIPLINARIA…Cuando, con fundamento en la queja, en la información recibida o en la indagación pre</w:t>
      </w:r>
      <w:r w:rsidR="00910E5A">
        <w:rPr>
          <w:rFonts w:ascii="Arial Narrow" w:hAnsi="Arial Narrow"/>
          <w:bCs/>
          <w:i/>
          <w:iCs/>
          <w:color w:val="000000" w:themeColor="text1"/>
          <w:sz w:val="18"/>
          <w:szCs w:val="18"/>
        </w:rPr>
        <w:t>via</w:t>
      </w:r>
      <w:r w:rsidRPr="000E5E67">
        <w:rPr>
          <w:rFonts w:ascii="Arial Narrow" w:hAnsi="Arial Narrow"/>
          <w:bCs/>
          <w:i/>
          <w:iCs/>
          <w:color w:val="000000" w:themeColor="text1"/>
          <w:sz w:val="18"/>
          <w:szCs w:val="18"/>
        </w:rPr>
        <w:t>, se identifique al posible autor o autores de la falta disciplinaria, el funcionario iniciará la investigación disciplinaria”.</w:t>
      </w:r>
    </w:p>
    <w:p w14:paraId="7EE4E5F3" w14:textId="77777777" w:rsidR="00DD5A49" w:rsidRPr="000E5E67" w:rsidRDefault="00DD5A49" w:rsidP="00781486">
      <w:pPr>
        <w:pStyle w:val="Textonotapie"/>
        <w:ind w:left="142" w:hanging="142"/>
        <w:jc w:val="both"/>
        <w:rPr>
          <w:rFonts w:ascii="Arial Narrow" w:hAnsi="Arial Narrow"/>
          <w:bCs/>
          <w:i/>
          <w:iCs/>
          <w:color w:val="000000" w:themeColor="text1"/>
          <w:sz w:val="8"/>
          <w:szCs w:val="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444E8" w14:textId="77777777" w:rsidR="007C4C01" w:rsidRDefault="007C4C0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C3C29" w14:textId="77777777" w:rsidR="007C4C01" w:rsidRPr="004800F6" w:rsidRDefault="00000000" w:rsidP="004800F6">
    <w:pPr>
      <w:pStyle w:val="Encabezado"/>
      <w:jc w:val="right"/>
      <w:rPr>
        <w:sz w:val="16"/>
        <w:szCs w:val="16"/>
      </w:rPr>
    </w:pPr>
    <w:sdt>
      <w:sdtPr>
        <w:rPr>
          <w:sz w:val="16"/>
          <w:szCs w:val="16"/>
        </w:rPr>
        <w:id w:val="33470184"/>
        <w:docPartObj>
          <w:docPartGallery w:val="Page Numbers (Margins)"/>
          <w:docPartUnique/>
        </w:docPartObj>
      </w:sdtPr>
      <w:sdtContent>
        <w:r w:rsidR="001F1AAB" w:rsidRPr="008F104E">
          <w:rPr>
            <w:noProof/>
            <w:sz w:val="16"/>
            <w:szCs w:val="16"/>
          </w:rPr>
          <mc:AlternateContent>
            <mc:Choice Requires="wps">
              <w:drawing>
                <wp:anchor distT="0" distB="0" distL="114300" distR="114300" simplePos="0" relativeHeight="251662336" behindDoc="0" locked="0" layoutInCell="0" allowOverlap="1" wp14:anchorId="353172A8" wp14:editId="45086D93">
                  <wp:simplePos x="0" y="0"/>
                  <wp:positionH relativeFrom="rightMargin">
                    <wp:align>right</wp:align>
                  </wp:positionH>
                  <wp:positionV relativeFrom="margin">
                    <wp:align>center</wp:align>
                  </wp:positionV>
                  <wp:extent cx="727710" cy="329565"/>
                  <wp:effectExtent l="0" t="0" r="0" b="381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AC91EE" w14:textId="77777777" w:rsidR="006D7D9D" w:rsidRPr="008F104E" w:rsidRDefault="001F1AAB">
                              <w:pPr>
                                <w:pBdr>
                                  <w:bottom w:val="single" w:sz="4" w:space="1" w:color="auto"/>
                                </w:pBdr>
                                <w:rPr>
                                  <w:rFonts w:ascii="Arial Narrow" w:hAnsi="Arial Narrow"/>
                                  <w:i/>
                                  <w:iCs/>
                                  <w:sz w:val="18"/>
                                  <w:szCs w:val="18"/>
                                </w:rPr>
                              </w:pPr>
                              <w:r w:rsidRPr="008F104E">
                                <w:rPr>
                                  <w:rFonts w:ascii="Arial Narrow" w:hAnsi="Arial Narrow"/>
                                  <w:i/>
                                  <w:iCs/>
                                  <w:sz w:val="18"/>
                                  <w:szCs w:val="18"/>
                                </w:rPr>
                                <w:t>Pág.</w:t>
                              </w:r>
                              <w:r w:rsidRPr="008F104E">
                                <w:rPr>
                                  <w:rFonts w:ascii="Arial Narrow" w:hAnsi="Arial Narrow"/>
                                  <w:i/>
                                  <w:iCs/>
                                  <w:sz w:val="18"/>
                                  <w:szCs w:val="18"/>
                                </w:rPr>
                                <w:fldChar w:fldCharType="begin"/>
                              </w:r>
                              <w:r w:rsidRPr="008F104E">
                                <w:rPr>
                                  <w:rFonts w:ascii="Arial Narrow" w:hAnsi="Arial Narrow"/>
                                  <w:i/>
                                  <w:iCs/>
                                  <w:sz w:val="18"/>
                                  <w:szCs w:val="18"/>
                                </w:rPr>
                                <w:instrText>PAGE   \* MERGEFORMAT</w:instrText>
                              </w:r>
                              <w:r w:rsidRPr="008F104E">
                                <w:rPr>
                                  <w:rFonts w:ascii="Arial Narrow" w:hAnsi="Arial Narrow"/>
                                  <w:i/>
                                  <w:iCs/>
                                  <w:sz w:val="18"/>
                                  <w:szCs w:val="18"/>
                                </w:rPr>
                                <w:fldChar w:fldCharType="separate"/>
                              </w:r>
                              <w:r w:rsidRPr="008F104E">
                                <w:rPr>
                                  <w:rFonts w:ascii="Arial Narrow" w:hAnsi="Arial Narrow"/>
                                  <w:i/>
                                  <w:iCs/>
                                  <w:sz w:val="18"/>
                                  <w:szCs w:val="18"/>
                                  <w:lang w:val="es-ES"/>
                                </w:rPr>
                                <w:t>2</w:t>
                              </w:r>
                              <w:r w:rsidRPr="008F104E">
                                <w:rPr>
                                  <w:rFonts w:ascii="Arial Narrow" w:hAnsi="Arial Narrow"/>
                                  <w:i/>
                                  <w:iCs/>
                                  <w:sz w:val="18"/>
                                  <w:szCs w:val="18"/>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53172A8" id="Rectángulo 1" o:spid="_x0000_s1026" style="position:absolute;left:0;text-align:left;margin-left:6.1pt;margin-top:0;width:57.3pt;height:25.95pt;z-index:251662336;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7CAC91EE" w14:textId="77777777" w:rsidR="006D7D9D" w:rsidRPr="008F104E" w:rsidRDefault="001F1AAB">
                        <w:pPr>
                          <w:pBdr>
                            <w:bottom w:val="single" w:sz="4" w:space="1" w:color="auto"/>
                          </w:pBdr>
                          <w:rPr>
                            <w:rFonts w:ascii="Arial Narrow" w:hAnsi="Arial Narrow"/>
                            <w:i/>
                            <w:iCs/>
                            <w:sz w:val="18"/>
                            <w:szCs w:val="18"/>
                          </w:rPr>
                        </w:pPr>
                        <w:r w:rsidRPr="008F104E">
                          <w:rPr>
                            <w:rFonts w:ascii="Arial Narrow" w:hAnsi="Arial Narrow"/>
                            <w:i/>
                            <w:iCs/>
                            <w:sz w:val="18"/>
                            <w:szCs w:val="18"/>
                          </w:rPr>
                          <w:t>Pág.</w:t>
                        </w:r>
                        <w:r w:rsidRPr="008F104E">
                          <w:rPr>
                            <w:rFonts w:ascii="Arial Narrow" w:hAnsi="Arial Narrow"/>
                            <w:i/>
                            <w:iCs/>
                            <w:sz w:val="18"/>
                            <w:szCs w:val="18"/>
                          </w:rPr>
                          <w:fldChar w:fldCharType="begin"/>
                        </w:r>
                        <w:r w:rsidRPr="008F104E">
                          <w:rPr>
                            <w:rFonts w:ascii="Arial Narrow" w:hAnsi="Arial Narrow"/>
                            <w:i/>
                            <w:iCs/>
                            <w:sz w:val="18"/>
                            <w:szCs w:val="18"/>
                          </w:rPr>
                          <w:instrText>PAGE   \* MERGEFORMAT</w:instrText>
                        </w:r>
                        <w:r w:rsidRPr="008F104E">
                          <w:rPr>
                            <w:rFonts w:ascii="Arial Narrow" w:hAnsi="Arial Narrow"/>
                            <w:i/>
                            <w:iCs/>
                            <w:sz w:val="18"/>
                            <w:szCs w:val="18"/>
                          </w:rPr>
                          <w:fldChar w:fldCharType="separate"/>
                        </w:r>
                        <w:r w:rsidRPr="008F104E">
                          <w:rPr>
                            <w:rFonts w:ascii="Arial Narrow" w:hAnsi="Arial Narrow"/>
                            <w:i/>
                            <w:iCs/>
                            <w:sz w:val="18"/>
                            <w:szCs w:val="18"/>
                            <w:lang w:val="es-ES"/>
                          </w:rPr>
                          <w:t>2</w:t>
                        </w:r>
                        <w:r w:rsidRPr="008F104E">
                          <w:rPr>
                            <w:rFonts w:ascii="Arial Narrow" w:hAnsi="Arial Narrow"/>
                            <w:i/>
                            <w:iCs/>
                            <w:sz w:val="18"/>
                            <w:szCs w:val="18"/>
                          </w:rPr>
                          <w:fldChar w:fldCharType="end"/>
                        </w:r>
                      </w:p>
                    </w:txbxContent>
                  </v:textbox>
                  <w10:wrap anchorx="margin" anchory="margin"/>
                </v:rect>
              </w:pict>
            </mc:Fallback>
          </mc:AlternateContent>
        </w:r>
      </w:sdtContent>
    </w:sdt>
  </w:p>
  <w:tbl>
    <w:tblPr>
      <w:tblW w:w="5000" w:type="pct"/>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928"/>
      <w:gridCol w:w="1569"/>
      <w:gridCol w:w="3446"/>
      <w:gridCol w:w="1133"/>
      <w:gridCol w:w="1035"/>
    </w:tblGrid>
    <w:tr w:rsidR="007C4C01" w:rsidRPr="007C4C01" w14:paraId="669551AC" w14:textId="77777777" w:rsidTr="007C4C01">
      <w:trPr>
        <w:trHeight w:val="277"/>
        <w:jc w:val="center"/>
      </w:trPr>
      <w:tc>
        <w:tcPr>
          <w:tcW w:w="1058" w:type="pct"/>
          <w:vMerge w:val="restart"/>
          <w:tcBorders>
            <w:top w:val="single" w:sz="4" w:space="0" w:color="00B0F0"/>
            <w:left w:val="single" w:sz="4" w:space="0" w:color="00B0F0"/>
            <w:bottom w:val="single" w:sz="4" w:space="0" w:color="00B0F0"/>
            <w:right w:val="single" w:sz="4" w:space="0" w:color="00B0F0"/>
          </w:tcBorders>
          <w:vAlign w:val="center"/>
          <w:hideMark/>
        </w:tcPr>
        <w:p w14:paraId="4C823095" w14:textId="5F2DB402" w:rsidR="007C4C01" w:rsidRPr="007C4C01" w:rsidRDefault="007C4C01" w:rsidP="007C4C01">
          <w:pPr>
            <w:pStyle w:val="Encabezado"/>
            <w:jc w:val="right"/>
            <w:rPr>
              <w:sz w:val="16"/>
              <w:szCs w:val="16"/>
            </w:rPr>
          </w:pPr>
          <w:r w:rsidRPr="007C4C01">
            <w:rPr>
              <w:noProof/>
              <w:sz w:val="16"/>
              <w:szCs w:val="16"/>
            </w:rPr>
            <w:drawing>
              <wp:anchor distT="0" distB="0" distL="114300" distR="114300" simplePos="0" relativeHeight="251664384" behindDoc="0" locked="0" layoutInCell="1" allowOverlap="1" wp14:anchorId="221CF8D1" wp14:editId="6BDED8BD">
                <wp:simplePos x="0" y="0"/>
                <wp:positionH relativeFrom="column">
                  <wp:posOffset>-8255</wp:posOffset>
                </wp:positionH>
                <wp:positionV relativeFrom="paragraph">
                  <wp:posOffset>40005</wp:posOffset>
                </wp:positionV>
                <wp:extent cx="1152525" cy="624840"/>
                <wp:effectExtent l="0" t="0" r="9525" b="3810"/>
                <wp:wrapNone/>
                <wp:docPr id="966897804" name="Imagen 3" descr="Resultado de imagen para essmar santa m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Resultado de imagen para essmar santa marta"/>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52525" cy="624840"/>
                        </a:xfrm>
                        <a:prstGeom prst="rect">
                          <a:avLst/>
                        </a:prstGeom>
                        <a:noFill/>
                      </pic:spPr>
                    </pic:pic>
                  </a:graphicData>
                </a:graphic>
                <wp14:sizeRelH relativeFrom="page">
                  <wp14:pctWidth>0</wp14:pctWidth>
                </wp14:sizeRelH>
                <wp14:sizeRelV relativeFrom="page">
                  <wp14:pctHeight>0</wp14:pctHeight>
                </wp14:sizeRelV>
              </wp:anchor>
            </w:drawing>
          </w:r>
        </w:p>
      </w:tc>
      <w:tc>
        <w:tcPr>
          <w:tcW w:w="861" w:type="pct"/>
          <w:tcBorders>
            <w:top w:val="single" w:sz="4" w:space="0" w:color="00B0F0"/>
            <w:left w:val="single" w:sz="4" w:space="0" w:color="00B0F0"/>
            <w:bottom w:val="single" w:sz="4" w:space="0" w:color="00B0F0"/>
            <w:right w:val="single" w:sz="4" w:space="0" w:color="00B0F0"/>
          </w:tcBorders>
          <w:shd w:val="clear" w:color="auto" w:fill="DEEAF6"/>
          <w:vAlign w:val="center"/>
        </w:tcPr>
        <w:p w14:paraId="398EA8FC" w14:textId="77777777" w:rsidR="007C4C01" w:rsidRPr="007C4C01" w:rsidRDefault="007C4C01" w:rsidP="007C4C01">
          <w:pPr>
            <w:pStyle w:val="Encabezado"/>
            <w:jc w:val="center"/>
            <w:rPr>
              <w:rFonts w:ascii="Arial" w:hAnsi="Arial" w:cs="Arial"/>
              <w:b/>
              <w:sz w:val="16"/>
              <w:szCs w:val="16"/>
            </w:rPr>
          </w:pPr>
        </w:p>
        <w:p w14:paraId="30F591C2" w14:textId="77777777" w:rsidR="007C4C01" w:rsidRPr="007C4C01" w:rsidRDefault="007C4C01" w:rsidP="007C4C01">
          <w:pPr>
            <w:pStyle w:val="Encabezado"/>
            <w:jc w:val="center"/>
            <w:rPr>
              <w:rFonts w:ascii="Arial" w:hAnsi="Arial" w:cs="Arial"/>
              <w:b/>
              <w:sz w:val="16"/>
              <w:szCs w:val="16"/>
            </w:rPr>
          </w:pPr>
          <w:r w:rsidRPr="007C4C01">
            <w:rPr>
              <w:rFonts w:ascii="Arial" w:hAnsi="Arial" w:cs="Arial"/>
              <w:b/>
              <w:sz w:val="16"/>
              <w:szCs w:val="16"/>
            </w:rPr>
            <w:t>PROCESO</w:t>
          </w:r>
        </w:p>
        <w:p w14:paraId="57E57A85" w14:textId="77777777" w:rsidR="007C4C01" w:rsidRPr="007C4C01" w:rsidRDefault="007C4C01" w:rsidP="007C4C01">
          <w:pPr>
            <w:pStyle w:val="Encabezado"/>
            <w:jc w:val="center"/>
            <w:rPr>
              <w:rFonts w:ascii="Arial" w:hAnsi="Arial" w:cs="Arial"/>
              <w:b/>
              <w:sz w:val="16"/>
              <w:szCs w:val="16"/>
            </w:rPr>
          </w:pPr>
        </w:p>
      </w:tc>
      <w:tc>
        <w:tcPr>
          <w:tcW w:w="1891" w:type="pct"/>
          <w:tcBorders>
            <w:top w:val="single" w:sz="4" w:space="0" w:color="00B0F0"/>
            <w:left w:val="single" w:sz="4" w:space="0" w:color="00B0F0"/>
            <w:bottom w:val="single" w:sz="4" w:space="0" w:color="00B0F0"/>
            <w:right w:val="single" w:sz="4" w:space="0" w:color="00B0F0"/>
          </w:tcBorders>
          <w:vAlign w:val="center"/>
          <w:hideMark/>
        </w:tcPr>
        <w:p w14:paraId="199A1F41" w14:textId="77777777" w:rsidR="007C4C01" w:rsidRPr="007C4C01" w:rsidRDefault="007C4C01" w:rsidP="007C4C01">
          <w:pPr>
            <w:pStyle w:val="Encabezado"/>
            <w:jc w:val="center"/>
            <w:rPr>
              <w:rFonts w:ascii="Arial" w:hAnsi="Arial" w:cs="Arial"/>
              <w:sz w:val="16"/>
              <w:szCs w:val="16"/>
            </w:rPr>
          </w:pPr>
          <w:r w:rsidRPr="007C4C01">
            <w:rPr>
              <w:rFonts w:ascii="Arial" w:hAnsi="Arial" w:cs="Arial"/>
              <w:sz w:val="16"/>
              <w:szCs w:val="16"/>
            </w:rPr>
            <w:t>GESTIÓN DISCIPLINARIA</w:t>
          </w:r>
        </w:p>
      </w:tc>
      <w:tc>
        <w:tcPr>
          <w:tcW w:w="622" w:type="pct"/>
          <w:tcBorders>
            <w:top w:val="single" w:sz="4" w:space="0" w:color="00B0F0"/>
            <w:left w:val="single" w:sz="4" w:space="0" w:color="00B0F0"/>
            <w:bottom w:val="single" w:sz="4" w:space="0" w:color="00B0F0"/>
            <w:right w:val="single" w:sz="4" w:space="0" w:color="00B0F0"/>
          </w:tcBorders>
          <w:shd w:val="clear" w:color="auto" w:fill="DEEAF6"/>
          <w:vAlign w:val="center"/>
          <w:hideMark/>
        </w:tcPr>
        <w:p w14:paraId="48ADB969" w14:textId="77777777" w:rsidR="007C4C01" w:rsidRPr="007C4C01" w:rsidRDefault="007C4C01" w:rsidP="007C4C01">
          <w:pPr>
            <w:pStyle w:val="Encabezado"/>
            <w:jc w:val="center"/>
            <w:rPr>
              <w:rFonts w:ascii="Arial" w:hAnsi="Arial" w:cs="Arial"/>
              <w:b/>
              <w:sz w:val="16"/>
              <w:szCs w:val="16"/>
            </w:rPr>
          </w:pPr>
          <w:r w:rsidRPr="007C4C01">
            <w:rPr>
              <w:rFonts w:ascii="Arial" w:hAnsi="Arial" w:cs="Arial"/>
              <w:b/>
              <w:sz w:val="16"/>
              <w:szCs w:val="16"/>
            </w:rPr>
            <w:t>CÓDIGO</w:t>
          </w:r>
        </w:p>
      </w:tc>
      <w:tc>
        <w:tcPr>
          <w:tcW w:w="568" w:type="pct"/>
          <w:tcBorders>
            <w:top w:val="single" w:sz="4" w:space="0" w:color="00B0F0"/>
            <w:left w:val="single" w:sz="4" w:space="0" w:color="00B0F0"/>
            <w:bottom w:val="single" w:sz="4" w:space="0" w:color="00B0F0"/>
            <w:right w:val="single" w:sz="4" w:space="0" w:color="00B0F0"/>
          </w:tcBorders>
          <w:vAlign w:val="center"/>
        </w:tcPr>
        <w:p w14:paraId="4BAEBED8" w14:textId="77777777" w:rsidR="007C4C01" w:rsidRPr="007C4C01" w:rsidRDefault="007C4C01" w:rsidP="007C4C01">
          <w:pPr>
            <w:pStyle w:val="Encabezado"/>
            <w:jc w:val="center"/>
            <w:rPr>
              <w:rFonts w:ascii="Arial" w:hAnsi="Arial" w:cs="Arial"/>
              <w:sz w:val="16"/>
              <w:szCs w:val="16"/>
            </w:rPr>
          </w:pPr>
        </w:p>
        <w:p w14:paraId="09DC4C2C" w14:textId="5102BA4C" w:rsidR="007C4C01" w:rsidRPr="007C4C01" w:rsidRDefault="007C4C01" w:rsidP="007C4C01">
          <w:pPr>
            <w:pStyle w:val="Encabezado"/>
            <w:jc w:val="center"/>
            <w:rPr>
              <w:rFonts w:ascii="Arial" w:hAnsi="Arial" w:cs="Arial"/>
              <w:sz w:val="16"/>
              <w:szCs w:val="16"/>
            </w:rPr>
          </w:pPr>
          <w:r w:rsidRPr="004F72CF">
            <w:rPr>
              <w:rFonts w:ascii="Arial" w:hAnsi="Arial" w:cs="Arial"/>
              <w:sz w:val="16"/>
              <w:szCs w:val="16"/>
            </w:rPr>
            <w:t>GD-F0</w:t>
          </w:r>
          <w:r w:rsidR="004F72CF" w:rsidRPr="004F72CF">
            <w:rPr>
              <w:rFonts w:ascii="Arial" w:hAnsi="Arial" w:cs="Arial"/>
              <w:sz w:val="16"/>
              <w:szCs w:val="16"/>
            </w:rPr>
            <w:t>5</w:t>
          </w:r>
        </w:p>
        <w:p w14:paraId="6362F672" w14:textId="77777777" w:rsidR="007C4C01" w:rsidRPr="007C4C01" w:rsidRDefault="007C4C01" w:rsidP="007C4C01">
          <w:pPr>
            <w:pStyle w:val="Encabezado"/>
            <w:jc w:val="center"/>
            <w:rPr>
              <w:rFonts w:ascii="Arial" w:hAnsi="Arial" w:cs="Arial"/>
              <w:sz w:val="16"/>
              <w:szCs w:val="16"/>
            </w:rPr>
          </w:pPr>
        </w:p>
      </w:tc>
    </w:tr>
    <w:tr w:rsidR="007C4C01" w:rsidRPr="007C4C01" w14:paraId="4D0E4FF2" w14:textId="77777777" w:rsidTr="007C4C01">
      <w:trPr>
        <w:trHeight w:val="331"/>
        <w:jc w:val="center"/>
      </w:trPr>
      <w:tc>
        <w:tcPr>
          <w:tcW w:w="0" w:type="auto"/>
          <w:vMerge/>
          <w:tcBorders>
            <w:top w:val="single" w:sz="4" w:space="0" w:color="00B0F0"/>
            <w:left w:val="single" w:sz="4" w:space="0" w:color="00B0F0"/>
            <w:bottom w:val="single" w:sz="4" w:space="0" w:color="00B0F0"/>
            <w:right w:val="single" w:sz="4" w:space="0" w:color="00B0F0"/>
          </w:tcBorders>
          <w:vAlign w:val="center"/>
          <w:hideMark/>
        </w:tcPr>
        <w:p w14:paraId="096B20A9" w14:textId="77777777" w:rsidR="007C4C01" w:rsidRPr="007C4C01" w:rsidRDefault="007C4C01" w:rsidP="007C4C01">
          <w:pPr>
            <w:pStyle w:val="Encabezado"/>
            <w:jc w:val="right"/>
            <w:rPr>
              <w:sz w:val="16"/>
              <w:szCs w:val="16"/>
            </w:rPr>
          </w:pPr>
        </w:p>
      </w:tc>
      <w:tc>
        <w:tcPr>
          <w:tcW w:w="861" w:type="pct"/>
          <w:tcBorders>
            <w:top w:val="single" w:sz="4" w:space="0" w:color="00B0F0"/>
            <w:left w:val="single" w:sz="4" w:space="0" w:color="00B0F0"/>
            <w:bottom w:val="single" w:sz="4" w:space="0" w:color="00B0F0"/>
            <w:right w:val="single" w:sz="4" w:space="0" w:color="00B0F0"/>
          </w:tcBorders>
          <w:shd w:val="clear" w:color="auto" w:fill="DEEAF6"/>
          <w:vAlign w:val="center"/>
          <w:hideMark/>
        </w:tcPr>
        <w:p w14:paraId="6DD09975" w14:textId="77777777" w:rsidR="007C4C01" w:rsidRPr="007C4C01" w:rsidRDefault="007C4C01" w:rsidP="007C4C01">
          <w:pPr>
            <w:pStyle w:val="Encabezado"/>
            <w:jc w:val="center"/>
            <w:rPr>
              <w:rFonts w:ascii="Arial" w:hAnsi="Arial" w:cs="Arial"/>
              <w:b/>
              <w:sz w:val="16"/>
              <w:szCs w:val="16"/>
            </w:rPr>
          </w:pPr>
          <w:r w:rsidRPr="007C4C01">
            <w:rPr>
              <w:rFonts w:ascii="Arial" w:hAnsi="Arial" w:cs="Arial"/>
              <w:b/>
              <w:sz w:val="16"/>
              <w:szCs w:val="16"/>
            </w:rPr>
            <w:t>FORMATO</w:t>
          </w:r>
        </w:p>
      </w:tc>
      <w:tc>
        <w:tcPr>
          <w:tcW w:w="1891" w:type="pct"/>
          <w:tcBorders>
            <w:top w:val="single" w:sz="4" w:space="0" w:color="00B0F0"/>
            <w:left w:val="single" w:sz="4" w:space="0" w:color="00B0F0"/>
            <w:bottom w:val="single" w:sz="4" w:space="0" w:color="00B0F0"/>
            <w:right w:val="single" w:sz="4" w:space="0" w:color="00B0F0"/>
          </w:tcBorders>
          <w:vAlign w:val="center"/>
          <w:hideMark/>
        </w:tcPr>
        <w:p w14:paraId="769C01D4" w14:textId="031C7786" w:rsidR="007C4C01" w:rsidRPr="007C4C01" w:rsidRDefault="007C4C01" w:rsidP="007C4C01">
          <w:pPr>
            <w:pStyle w:val="Encabezado"/>
            <w:jc w:val="center"/>
            <w:rPr>
              <w:rFonts w:ascii="Arial" w:hAnsi="Arial" w:cs="Arial"/>
              <w:sz w:val="16"/>
              <w:szCs w:val="16"/>
            </w:rPr>
          </w:pPr>
          <w:r w:rsidRPr="007C4C01">
            <w:rPr>
              <w:rFonts w:ascii="Arial" w:hAnsi="Arial" w:cs="Arial"/>
              <w:sz w:val="16"/>
              <w:szCs w:val="16"/>
            </w:rPr>
            <w:t>Auto de Investigación</w:t>
          </w:r>
        </w:p>
      </w:tc>
      <w:tc>
        <w:tcPr>
          <w:tcW w:w="622" w:type="pct"/>
          <w:tcBorders>
            <w:top w:val="single" w:sz="4" w:space="0" w:color="00B0F0"/>
            <w:left w:val="single" w:sz="4" w:space="0" w:color="00B0F0"/>
            <w:bottom w:val="single" w:sz="4" w:space="0" w:color="00B0F0"/>
            <w:right w:val="single" w:sz="4" w:space="0" w:color="00B0F0"/>
          </w:tcBorders>
          <w:shd w:val="clear" w:color="auto" w:fill="DEEAF6"/>
          <w:vAlign w:val="center"/>
          <w:hideMark/>
        </w:tcPr>
        <w:p w14:paraId="59FF2A9C" w14:textId="77777777" w:rsidR="007C4C01" w:rsidRPr="007C4C01" w:rsidRDefault="007C4C01" w:rsidP="007C4C01">
          <w:pPr>
            <w:pStyle w:val="Encabezado"/>
            <w:jc w:val="center"/>
            <w:rPr>
              <w:rFonts w:ascii="Arial" w:hAnsi="Arial" w:cs="Arial"/>
              <w:b/>
              <w:sz w:val="16"/>
              <w:szCs w:val="16"/>
            </w:rPr>
          </w:pPr>
          <w:r w:rsidRPr="007C4C01">
            <w:rPr>
              <w:rFonts w:ascii="Arial" w:hAnsi="Arial" w:cs="Arial"/>
              <w:b/>
              <w:sz w:val="16"/>
              <w:szCs w:val="16"/>
            </w:rPr>
            <w:t>VERSIÓN</w:t>
          </w:r>
        </w:p>
      </w:tc>
      <w:tc>
        <w:tcPr>
          <w:tcW w:w="568" w:type="pct"/>
          <w:tcBorders>
            <w:top w:val="single" w:sz="4" w:space="0" w:color="00B0F0"/>
            <w:left w:val="single" w:sz="4" w:space="0" w:color="00B0F0"/>
            <w:bottom w:val="single" w:sz="4" w:space="0" w:color="00B0F0"/>
            <w:right w:val="single" w:sz="4" w:space="0" w:color="00B0F0"/>
          </w:tcBorders>
          <w:vAlign w:val="center"/>
        </w:tcPr>
        <w:p w14:paraId="2D12819C" w14:textId="77777777" w:rsidR="007C4C01" w:rsidRPr="007C4C01" w:rsidRDefault="007C4C01" w:rsidP="007C4C01">
          <w:pPr>
            <w:pStyle w:val="Encabezado"/>
            <w:jc w:val="center"/>
            <w:rPr>
              <w:rFonts w:ascii="Arial" w:hAnsi="Arial" w:cs="Arial"/>
              <w:sz w:val="16"/>
              <w:szCs w:val="16"/>
            </w:rPr>
          </w:pPr>
        </w:p>
        <w:p w14:paraId="3A02F678" w14:textId="77777777" w:rsidR="007C4C01" w:rsidRPr="007C4C01" w:rsidRDefault="007C4C01" w:rsidP="007C4C01">
          <w:pPr>
            <w:pStyle w:val="Encabezado"/>
            <w:jc w:val="center"/>
            <w:rPr>
              <w:rFonts w:ascii="Arial" w:hAnsi="Arial" w:cs="Arial"/>
              <w:sz w:val="16"/>
              <w:szCs w:val="16"/>
            </w:rPr>
          </w:pPr>
          <w:r w:rsidRPr="007C4C01">
            <w:rPr>
              <w:rFonts w:ascii="Arial" w:hAnsi="Arial" w:cs="Arial"/>
              <w:sz w:val="16"/>
              <w:szCs w:val="16"/>
            </w:rPr>
            <w:t>01</w:t>
          </w:r>
        </w:p>
        <w:p w14:paraId="1EB6274C" w14:textId="77777777" w:rsidR="007C4C01" w:rsidRPr="007C4C01" w:rsidRDefault="007C4C01" w:rsidP="007C4C01">
          <w:pPr>
            <w:pStyle w:val="Encabezado"/>
            <w:jc w:val="center"/>
            <w:rPr>
              <w:rFonts w:ascii="Arial" w:hAnsi="Arial" w:cs="Arial"/>
              <w:sz w:val="16"/>
              <w:szCs w:val="16"/>
            </w:rPr>
          </w:pPr>
        </w:p>
      </w:tc>
    </w:tr>
  </w:tbl>
  <w:p w14:paraId="2DDA4F19" w14:textId="4F294656" w:rsidR="006D7D9D" w:rsidRPr="004800F6" w:rsidRDefault="006D7D9D" w:rsidP="004800F6">
    <w:pPr>
      <w:pStyle w:val="Encabezado"/>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D97E7" w14:textId="77777777" w:rsidR="007C4C01" w:rsidRDefault="007C4C0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033791"/>
    <w:multiLevelType w:val="multilevel"/>
    <w:tmpl w:val="F2542C76"/>
    <w:lvl w:ilvl="0">
      <w:start w:val="1"/>
      <w:numFmt w:val="decimal"/>
      <w:lvlText w:val="%1."/>
      <w:lvlJc w:val="left"/>
      <w:pPr>
        <w:tabs>
          <w:tab w:val="num" w:pos="2487"/>
        </w:tabs>
        <w:ind w:left="2487" w:hanging="360"/>
      </w:pPr>
    </w:lvl>
    <w:lvl w:ilvl="1" w:tentative="1">
      <w:start w:val="1"/>
      <w:numFmt w:val="decimal"/>
      <w:lvlText w:val="%2."/>
      <w:lvlJc w:val="left"/>
      <w:pPr>
        <w:tabs>
          <w:tab w:val="num" w:pos="3207"/>
        </w:tabs>
        <w:ind w:left="3207" w:hanging="360"/>
      </w:pPr>
    </w:lvl>
    <w:lvl w:ilvl="2" w:tentative="1">
      <w:start w:val="1"/>
      <w:numFmt w:val="decimal"/>
      <w:lvlText w:val="%3."/>
      <w:lvlJc w:val="left"/>
      <w:pPr>
        <w:tabs>
          <w:tab w:val="num" w:pos="3927"/>
        </w:tabs>
        <w:ind w:left="3927" w:hanging="360"/>
      </w:pPr>
    </w:lvl>
    <w:lvl w:ilvl="3" w:tentative="1">
      <w:start w:val="1"/>
      <w:numFmt w:val="decimal"/>
      <w:lvlText w:val="%4."/>
      <w:lvlJc w:val="left"/>
      <w:pPr>
        <w:tabs>
          <w:tab w:val="num" w:pos="4647"/>
        </w:tabs>
        <w:ind w:left="4647" w:hanging="360"/>
      </w:pPr>
    </w:lvl>
    <w:lvl w:ilvl="4" w:tentative="1">
      <w:start w:val="1"/>
      <w:numFmt w:val="decimal"/>
      <w:lvlText w:val="%5."/>
      <w:lvlJc w:val="left"/>
      <w:pPr>
        <w:tabs>
          <w:tab w:val="num" w:pos="5367"/>
        </w:tabs>
        <w:ind w:left="5367" w:hanging="360"/>
      </w:pPr>
    </w:lvl>
    <w:lvl w:ilvl="5" w:tentative="1">
      <w:start w:val="1"/>
      <w:numFmt w:val="decimal"/>
      <w:lvlText w:val="%6."/>
      <w:lvlJc w:val="left"/>
      <w:pPr>
        <w:tabs>
          <w:tab w:val="num" w:pos="6087"/>
        </w:tabs>
        <w:ind w:left="6087" w:hanging="360"/>
      </w:pPr>
    </w:lvl>
    <w:lvl w:ilvl="6" w:tentative="1">
      <w:start w:val="1"/>
      <w:numFmt w:val="decimal"/>
      <w:lvlText w:val="%7."/>
      <w:lvlJc w:val="left"/>
      <w:pPr>
        <w:tabs>
          <w:tab w:val="num" w:pos="6807"/>
        </w:tabs>
        <w:ind w:left="6807" w:hanging="360"/>
      </w:pPr>
    </w:lvl>
    <w:lvl w:ilvl="7" w:tentative="1">
      <w:start w:val="1"/>
      <w:numFmt w:val="decimal"/>
      <w:lvlText w:val="%8."/>
      <w:lvlJc w:val="left"/>
      <w:pPr>
        <w:tabs>
          <w:tab w:val="num" w:pos="7527"/>
        </w:tabs>
        <w:ind w:left="7527" w:hanging="360"/>
      </w:pPr>
    </w:lvl>
    <w:lvl w:ilvl="8" w:tentative="1">
      <w:start w:val="1"/>
      <w:numFmt w:val="decimal"/>
      <w:lvlText w:val="%9."/>
      <w:lvlJc w:val="left"/>
      <w:pPr>
        <w:tabs>
          <w:tab w:val="num" w:pos="8247"/>
        </w:tabs>
        <w:ind w:left="8247" w:hanging="360"/>
      </w:pPr>
    </w:lvl>
  </w:abstractNum>
  <w:abstractNum w:abstractNumId="1" w15:restartNumberingAfterBreak="0">
    <w:nsid w:val="21560F4B"/>
    <w:multiLevelType w:val="hybridMultilevel"/>
    <w:tmpl w:val="17567B94"/>
    <w:lvl w:ilvl="0" w:tplc="580A000F">
      <w:start w:val="1"/>
      <w:numFmt w:val="decimal"/>
      <w:lvlText w:val="%1."/>
      <w:lvlJc w:val="left"/>
      <w:pPr>
        <w:ind w:left="720" w:hanging="360"/>
      </w:pPr>
      <w:rPr>
        <w:rFonts w:hint="default"/>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259E5857"/>
    <w:multiLevelType w:val="hybridMultilevel"/>
    <w:tmpl w:val="ACEC56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6A25F6E"/>
    <w:multiLevelType w:val="hybridMultilevel"/>
    <w:tmpl w:val="366E6B14"/>
    <w:lvl w:ilvl="0" w:tplc="C038A02C">
      <w:start w:val="1"/>
      <w:numFmt w:val="upperLetter"/>
      <w:lvlText w:val="%1)"/>
      <w:lvlJc w:val="left"/>
      <w:pPr>
        <w:ind w:left="1776" w:hanging="360"/>
      </w:pPr>
      <w:rPr>
        <w:rFonts w:hint="default"/>
      </w:r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4" w15:restartNumberingAfterBreak="0">
    <w:nsid w:val="27F22F23"/>
    <w:multiLevelType w:val="multilevel"/>
    <w:tmpl w:val="0F6025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9D0150"/>
    <w:multiLevelType w:val="hybridMultilevel"/>
    <w:tmpl w:val="AA1200D8"/>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6" w15:restartNumberingAfterBreak="0">
    <w:nsid w:val="383B00A4"/>
    <w:multiLevelType w:val="hybridMultilevel"/>
    <w:tmpl w:val="696CBD5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72C309E"/>
    <w:multiLevelType w:val="multilevel"/>
    <w:tmpl w:val="AE42B5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E37515"/>
    <w:multiLevelType w:val="hybridMultilevel"/>
    <w:tmpl w:val="696CBD5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DB14C6C"/>
    <w:multiLevelType w:val="hybridMultilevel"/>
    <w:tmpl w:val="6B14398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98E547D"/>
    <w:multiLevelType w:val="multilevel"/>
    <w:tmpl w:val="105AA7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F345E3"/>
    <w:multiLevelType w:val="hybridMultilevel"/>
    <w:tmpl w:val="D2D84B44"/>
    <w:lvl w:ilvl="0" w:tplc="DEB426D0">
      <w:start w:val="1"/>
      <w:numFmt w:val="decimal"/>
      <w:lvlText w:val="%1."/>
      <w:lvlJc w:val="left"/>
      <w:pPr>
        <w:ind w:left="720" w:hanging="360"/>
      </w:pPr>
      <w:rPr>
        <w:rFonts w:ascii="Arial Narrow" w:hAnsi="Arial Narrow"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BA30DCC"/>
    <w:multiLevelType w:val="hybridMultilevel"/>
    <w:tmpl w:val="3F8C2F3A"/>
    <w:lvl w:ilvl="0" w:tplc="400457E4">
      <w:start w:val="1"/>
      <w:numFmt w:val="decimal"/>
      <w:lvlText w:val="%1."/>
      <w:lvlJc w:val="left"/>
      <w:pPr>
        <w:ind w:left="720" w:hanging="360"/>
      </w:pPr>
      <w:rPr>
        <w:rFonts w:ascii="Arial Narrow" w:eastAsia="Times New Roman" w:hAnsi="Arial Narrow" w:cstheme="minorHAnsi"/>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D540991"/>
    <w:multiLevelType w:val="multilevel"/>
    <w:tmpl w:val="6E10FA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220A9D"/>
    <w:multiLevelType w:val="multilevel"/>
    <w:tmpl w:val="ACD28A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C8E1ABF"/>
    <w:multiLevelType w:val="multilevel"/>
    <w:tmpl w:val="7F987A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6F4B04"/>
    <w:multiLevelType w:val="hybridMultilevel"/>
    <w:tmpl w:val="B9CC39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80002734">
    <w:abstractNumId w:val="12"/>
  </w:num>
  <w:num w:numId="2" w16cid:durableId="1475752749">
    <w:abstractNumId w:val="1"/>
  </w:num>
  <w:num w:numId="3" w16cid:durableId="1452867709">
    <w:abstractNumId w:val="9"/>
  </w:num>
  <w:num w:numId="4" w16cid:durableId="126709486">
    <w:abstractNumId w:val="11"/>
  </w:num>
  <w:num w:numId="5" w16cid:durableId="26369392">
    <w:abstractNumId w:val="5"/>
  </w:num>
  <w:num w:numId="6" w16cid:durableId="392194889">
    <w:abstractNumId w:val="0"/>
  </w:num>
  <w:num w:numId="7" w16cid:durableId="1736582992">
    <w:abstractNumId w:val="10"/>
  </w:num>
  <w:num w:numId="8" w16cid:durableId="1410617551">
    <w:abstractNumId w:val="15"/>
  </w:num>
  <w:num w:numId="9" w16cid:durableId="989089873">
    <w:abstractNumId w:val="14"/>
  </w:num>
  <w:num w:numId="10" w16cid:durableId="422801982">
    <w:abstractNumId w:val="13"/>
  </w:num>
  <w:num w:numId="11" w16cid:durableId="1151170266">
    <w:abstractNumId w:val="7"/>
  </w:num>
  <w:num w:numId="12" w16cid:durableId="294717774">
    <w:abstractNumId w:val="4"/>
  </w:num>
  <w:num w:numId="13" w16cid:durableId="746927159">
    <w:abstractNumId w:val="6"/>
  </w:num>
  <w:num w:numId="14" w16cid:durableId="451634711">
    <w:abstractNumId w:val="8"/>
  </w:num>
  <w:num w:numId="15" w16cid:durableId="509952904">
    <w:abstractNumId w:val="2"/>
  </w:num>
  <w:num w:numId="16" w16cid:durableId="1520855473">
    <w:abstractNumId w:val="3"/>
  </w:num>
  <w:num w:numId="17" w16cid:durableId="13442405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F13"/>
    <w:rsid w:val="000213A4"/>
    <w:rsid w:val="000224A5"/>
    <w:rsid w:val="00025B10"/>
    <w:rsid w:val="00043CE9"/>
    <w:rsid w:val="0005742C"/>
    <w:rsid w:val="0006664D"/>
    <w:rsid w:val="00073507"/>
    <w:rsid w:val="00084065"/>
    <w:rsid w:val="00087202"/>
    <w:rsid w:val="00095AB7"/>
    <w:rsid w:val="000A634F"/>
    <w:rsid w:val="000C1D17"/>
    <w:rsid w:val="000C6938"/>
    <w:rsid w:val="000D4063"/>
    <w:rsid w:val="000E4426"/>
    <w:rsid w:val="000E5E67"/>
    <w:rsid w:val="000F1FE4"/>
    <w:rsid w:val="000F3375"/>
    <w:rsid w:val="0010185E"/>
    <w:rsid w:val="00104086"/>
    <w:rsid w:val="00120DF4"/>
    <w:rsid w:val="00133919"/>
    <w:rsid w:val="001422B3"/>
    <w:rsid w:val="00153D61"/>
    <w:rsid w:val="00161796"/>
    <w:rsid w:val="001752E6"/>
    <w:rsid w:val="00184688"/>
    <w:rsid w:val="0019011E"/>
    <w:rsid w:val="00194922"/>
    <w:rsid w:val="00196E9D"/>
    <w:rsid w:val="001A683C"/>
    <w:rsid w:val="001C4B73"/>
    <w:rsid w:val="001D32BE"/>
    <w:rsid w:val="001D7067"/>
    <w:rsid w:val="001D753D"/>
    <w:rsid w:val="001E1249"/>
    <w:rsid w:val="001F1AAB"/>
    <w:rsid w:val="001F5330"/>
    <w:rsid w:val="00203800"/>
    <w:rsid w:val="00211E8C"/>
    <w:rsid w:val="00212377"/>
    <w:rsid w:val="002131E9"/>
    <w:rsid w:val="00215106"/>
    <w:rsid w:val="002423F3"/>
    <w:rsid w:val="002577A3"/>
    <w:rsid w:val="002639AD"/>
    <w:rsid w:val="00270301"/>
    <w:rsid w:val="0027154D"/>
    <w:rsid w:val="002B6C01"/>
    <w:rsid w:val="002C48CF"/>
    <w:rsid w:val="002F1E09"/>
    <w:rsid w:val="00303FD6"/>
    <w:rsid w:val="0031652F"/>
    <w:rsid w:val="00342C13"/>
    <w:rsid w:val="00343A02"/>
    <w:rsid w:val="003543EE"/>
    <w:rsid w:val="0035618D"/>
    <w:rsid w:val="0036602A"/>
    <w:rsid w:val="003669A4"/>
    <w:rsid w:val="00372030"/>
    <w:rsid w:val="003B0D87"/>
    <w:rsid w:val="003B3A83"/>
    <w:rsid w:val="003E0DA0"/>
    <w:rsid w:val="003E153A"/>
    <w:rsid w:val="003E3ABF"/>
    <w:rsid w:val="00400D14"/>
    <w:rsid w:val="00401404"/>
    <w:rsid w:val="004111E9"/>
    <w:rsid w:val="00414924"/>
    <w:rsid w:val="004179AB"/>
    <w:rsid w:val="00417B90"/>
    <w:rsid w:val="00435BB2"/>
    <w:rsid w:val="00437158"/>
    <w:rsid w:val="0044363A"/>
    <w:rsid w:val="00472372"/>
    <w:rsid w:val="00480FC4"/>
    <w:rsid w:val="004A49B6"/>
    <w:rsid w:val="004A4C07"/>
    <w:rsid w:val="004A517C"/>
    <w:rsid w:val="004B2E27"/>
    <w:rsid w:val="004C2662"/>
    <w:rsid w:val="004D1657"/>
    <w:rsid w:val="004F72CF"/>
    <w:rsid w:val="00500601"/>
    <w:rsid w:val="00501644"/>
    <w:rsid w:val="00521F47"/>
    <w:rsid w:val="00522B92"/>
    <w:rsid w:val="00547A1D"/>
    <w:rsid w:val="00553CF3"/>
    <w:rsid w:val="005633D4"/>
    <w:rsid w:val="00596105"/>
    <w:rsid w:val="00596B5F"/>
    <w:rsid w:val="005B2F14"/>
    <w:rsid w:val="005B3AC2"/>
    <w:rsid w:val="005C38C5"/>
    <w:rsid w:val="005E11DF"/>
    <w:rsid w:val="006025B2"/>
    <w:rsid w:val="0061098B"/>
    <w:rsid w:val="00623415"/>
    <w:rsid w:val="0062581C"/>
    <w:rsid w:val="00642DDC"/>
    <w:rsid w:val="00661A94"/>
    <w:rsid w:val="006720AB"/>
    <w:rsid w:val="00673B9F"/>
    <w:rsid w:val="006946B9"/>
    <w:rsid w:val="006A3DB7"/>
    <w:rsid w:val="006B1162"/>
    <w:rsid w:val="006D3022"/>
    <w:rsid w:val="006D7D9D"/>
    <w:rsid w:val="006E1A11"/>
    <w:rsid w:val="006E32FF"/>
    <w:rsid w:val="006F693A"/>
    <w:rsid w:val="006F6DFA"/>
    <w:rsid w:val="00701119"/>
    <w:rsid w:val="00704F2D"/>
    <w:rsid w:val="007107F5"/>
    <w:rsid w:val="00712525"/>
    <w:rsid w:val="007141C2"/>
    <w:rsid w:val="00726FD5"/>
    <w:rsid w:val="00735746"/>
    <w:rsid w:val="0074050B"/>
    <w:rsid w:val="00746232"/>
    <w:rsid w:val="00751FED"/>
    <w:rsid w:val="00781071"/>
    <w:rsid w:val="00781486"/>
    <w:rsid w:val="00790408"/>
    <w:rsid w:val="00792ACE"/>
    <w:rsid w:val="00795208"/>
    <w:rsid w:val="007A5833"/>
    <w:rsid w:val="007C4C01"/>
    <w:rsid w:val="007F259E"/>
    <w:rsid w:val="007F58D9"/>
    <w:rsid w:val="008031B4"/>
    <w:rsid w:val="008068E4"/>
    <w:rsid w:val="00814CA3"/>
    <w:rsid w:val="00817EE6"/>
    <w:rsid w:val="00827D7E"/>
    <w:rsid w:val="00830F5D"/>
    <w:rsid w:val="008316BE"/>
    <w:rsid w:val="00836CB0"/>
    <w:rsid w:val="00860AFF"/>
    <w:rsid w:val="0086330D"/>
    <w:rsid w:val="00872BE6"/>
    <w:rsid w:val="008C5876"/>
    <w:rsid w:val="008E6266"/>
    <w:rsid w:val="008E7A43"/>
    <w:rsid w:val="008F307E"/>
    <w:rsid w:val="0090326B"/>
    <w:rsid w:val="00910E5A"/>
    <w:rsid w:val="00912A1A"/>
    <w:rsid w:val="00942824"/>
    <w:rsid w:val="00950399"/>
    <w:rsid w:val="0095655C"/>
    <w:rsid w:val="00961949"/>
    <w:rsid w:val="0096694D"/>
    <w:rsid w:val="0098141E"/>
    <w:rsid w:val="00986D32"/>
    <w:rsid w:val="00987084"/>
    <w:rsid w:val="00990390"/>
    <w:rsid w:val="009D0A24"/>
    <w:rsid w:val="009D6675"/>
    <w:rsid w:val="00A1300B"/>
    <w:rsid w:val="00A14F13"/>
    <w:rsid w:val="00A23EFA"/>
    <w:rsid w:val="00A51680"/>
    <w:rsid w:val="00A53A3A"/>
    <w:rsid w:val="00A61C61"/>
    <w:rsid w:val="00A92A83"/>
    <w:rsid w:val="00AA4782"/>
    <w:rsid w:val="00AC00A0"/>
    <w:rsid w:val="00AD7339"/>
    <w:rsid w:val="00AE5C5D"/>
    <w:rsid w:val="00B0194D"/>
    <w:rsid w:val="00B021B7"/>
    <w:rsid w:val="00B4429C"/>
    <w:rsid w:val="00B47342"/>
    <w:rsid w:val="00B74004"/>
    <w:rsid w:val="00B84A10"/>
    <w:rsid w:val="00B8738D"/>
    <w:rsid w:val="00B97F3E"/>
    <w:rsid w:val="00BA5C2F"/>
    <w:rsid w:val="00BA5CD9"/>
    <w:rsid w:val="00BD062E"/>
    <w:rsid w:val="00BD6E28"/>
    <w:rsid w:val="00BE2F4A"/>
    <w:rsid w:val="00BF1D0E"/>
    <w:rsid w:val="00BF69F8"/>
    <w:rsid w:val="00C021EA"/>
    <w:rsid w:val="00C14079"/>
    <w:rsid w:val="00C521E7"/>
    <w:rsid w:val="00C95A11"/>
    <w:rsid w:val="00C97B6E"/>
    <w:rsid w:val="00CB582D"/>
    <w:rsid w:val="00CB7994"/>
    <w:rsid w:val="00CC4FD2"/>
    <w:rsid w:val="00CC6F90"/>
    <w:rsid w:val="00CC7D7E"/>
    <w:rsid w:val="00CE2C59"/>
    <w:rsid w:val="00CF2AD8"/>
    <w:rsid w:val="00D17CC7"/>
    <w:rsid w:val="00D20EC5"/>
    <w:rsid w:val="00D212D7"/>
    <w:rsid w:val="00D725AC"/>
    <w:rsid w:val="00D8073E"/>
    <w:rsid w:val="00D91610"/>
    <w:rsid w:val="00DA411F"/>
    <w:rsid w:val="00DB21C3"/>
    <w:rsid w:val="00DB3289"/>
    <w:rsid w:val="00DD5A49"/>
    <w:rsid w:val="00DD6304"/>
    <w:rsid w:val="00DE3CA3"/>
    <w:rsid w:val="00E053A3"/>
    <w:rsid w:val="00E2212B"/>
    <w:rsid w:val="00E35008"/>
    <w:rsid w:val="00E607ED"/>
    <w:rsid w:val="00E6215F"/>
    <w:rsid w:val="00E647C7"/>
    <w:rsid w:val="00E80858"/>
    <w:rsid w:val="00E97AB3"/>
    <w:rsid w:val="00EB254C"/>
    <w:rsid w:val="00F032A3"/>
    <w:rsid w:val="00F03F8C"/>
    <w:rsid w:val="00F3219F"/>
    <w:rsid w:val="00F437F2"/>
    <w:rsid w:val="00F459C7"/>
    <w:rsid w:val="00F75A93"/>
    <w:rsid w:val="00FC4510"/>
    <w:rsid w:val="00FC57FB"/>
    <w:rsid w:val="00FD06F9"/>
    <w:rsid w:val="00FD441E"/>
    <w:rsid w:val="00FD54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E5E89"/>
  <w15:chartTrackingRefBased/>
  <w15:docId w15:val="{D8708EBC-10B9-4091-A2B1-B4AEF7DC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F13"/>
    <w:pPr>
      <w:spacing w:after="0" w:line="240" w:lineRule="auto"/>
    </w:pPr>
    <w:rPr>
      <w:rFonts w:ascii="Calibri" w:eastAsia="Calibri" w:hAnsi="Calibri" w:cs="Calibri"/>
      <w:sz w:val="24"/>
      <w:szCs w:val="24"/>
      <w:lang w:val="es-419" w:eastAsia="es-CO"/>
    </w:rPr>
  </w:style>
  <w:style w:type="paragraph" w:styleId="Ttulo1">
    <w:name w:val="heading 1"/>
    <w:basedOn w:val="Normal"/>
    <w:next w:val="Normal"/>
    <w:link w:val="Ttulo1Car"/>
    <w:uiPriority w:val="9"/>
    <w:qFormat/>
    <w:rsid w:val="00AD733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A14F1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A14F13"/>
    <w:rPr>
      <w:rFonts w:asciiTheme="majorHAnsi" w:eastAsiaTheme="majorEastAsia" w:hAnsiTheme="majorHAnsi" w:cstheme="majorBidi"/>
      <w:color w:val="2F5496" w:themeColor="accent1" w:themeShade="BF"/>
      <w:sz w:val="26"/>
      <w:szCs w:val="26"/>
      <w:lang w:val="es-419" w:eastAsia="es-CO"/>
    </w:rPr>
  </w:style>
  <w:style w:type="paragraph" w:styleId="Encabezado">
    <w:name w:val="header"/>
    <w:basedOn w:val="Normal"/>
    <w:link w:val="EncabezadoCar"/>
    <w:uiPriority w:val="99"/>
    <w:unhideWhenUsed/>
    <w:rsid w:val="00A14F13"/>
    <w:pPr>
      <w:tabs>
        <w:tab w:val="center" w:pos="4419"/>
        <w:tab w:val="right" w:pos="8838"/>
      </w:tabs>
    </w:pPr>
  </w:style>
  <w:style w:type="character" w:customStyle="1" w:styleId="EncabezadoCar">
    <w:name w:val="Encabezado Car"/>
    <w:basedOn w:val="Fuentedeprrafopredeter"/>
    <w:link w:val="Encabezado"/>
    <w:uiPriority w:val="99"/>
    <w:rsid w:val="00A14F13"/>
    <w:rPr>
      <w:rFonts w:ascii="Calibri" w:eastAsia="Calibri" w:hAnsi="Calibri" w:cs="Calibri"/>
      <w:sz w:val="24"/>
      <w:szCs w:val="24"/>
      <w:lang w:val="es-419" w:eastAsia="es-CO"/>
    </w:rPr>
  </w:style>
  <w:style w:type="paragraph" w:styleId="Piedepgina">
    <w:name w:val="footer"/>
    <w:basedOn w:val="Normal"/>
    <w:link w:val="PiedepginaCar"/>
    <w:uiPriority w:val="99"/>
    <w:unhideWhenUsed/>
    <w:rsid w:val="00A14F13"/>
    <w:pPr>
      <w:tabs>
        <w:tab w:val="center" w:pos="4419"/>
        <w:tab w:val="right" w:pos="8838"/>
      </w:tabs>
    </w:pPr>
  </w:style>
  <w:style w:type="character" w:customStyle="1" w:styleId="PiedepginaCar">
    <w:name w:val="Pie de página Car"/>
    <w:basedOn w:val="Fuentedeprrafopredeter"/>
    <w:link w:val="Piedepgina"/>
    <w:uiPriority w:val="99"/>
    <w:rsid w:val="00A14F13"/>
    <w:rPr>
      <w:rFonts w:ascii="Calibri" w:eastAsia="Calibri" w:hAnsi="Calibri" w:cs="Calibri"/>
      <w:sz w:val="24"/>
      <w:szCs w:val="24"/>
      <w:lang w:val="es-419" w:eastAsia="es-CO"/>
    </w:rPr>
  </w:style>
  <w:style w:type="character" w:styleId="Hipervnculo">
    <w:name w:val="Hyperlink"/>
    <w:basedOn w:val="Fuentedeprrafopredeter"/>
    <w:uiPriority w:val="99"/>
    <w:unhideWhenUsed/>
    <w:rsid w:val="00A14F13"/>
    <w:rPr>
      <w:color w:val="0563C1" w:themeColor="hyperlink"/>
      <w:u w:val="single"/>
    </w:rPr>
  </w:style>
  <w:style w:type="table" w:styleId="Tablaconcuadrcula">
    <w:name w:val="Table Grid"/>
    <w:basedOn w:val="Tablanormal"/>
    <w:uiPriority w:val="39"/>
    <w:rsid w:val="00A14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itulo 3,Bolita,Guión,Viñeta 2,Párrafo de lista3,BOLA,Párrafo de lista21,Titulo 8,List Paragraph,Párrafo de lista5,HOJA,Viñetas,VIÑETA,Citation List,TITULO TRES MONTERIA,NORMAL"/>
    <w:basedOn w:val="Normal"/>
    <w:link w:val="PrrafodelistaCar"/>
    <w:uiPriority w:val="34"/>
    <w:qFormat/>
    <w:rsid w:val="00A14F13"/>
    <w:pPr>
      <w:spacing w:after="200" w:line="276" w:lineRule="auto"/>
      <w:ind w:left="720"/>
      <w:contextualSpacing/>
    </w:pPr>
    <w:rPr>
      <w:rFonts w:cs="Times New Roman"/>
      <w:sz w:val="22"/>
      <w:szCs w:val="22"/>
      <w:lang w:eastAsia="en-US"/>
    </w:rPr>
  </w:style>
  <w:style w:type="character" w:styleId="Refdenotaalpie">
    <w:name w:val="footnote reference"/>
    <w:basedOn w:val="Fuentedeprrafopredeter"/>
    <w:uiPriority w:val="99"/>
    <w:semiHidden/>
    <w:unhideWhenUsed/>
    <w:rsid w:val="00A14F13"/>
    <w:rPr>
      <w:vertAlign w:val="superscript"/>
    </w:rPr>
  </w:style>
  <w:style w:type="paragraph" w:styleId="Textoindependiente">
    <w:name w:val="Body Text"/>
    <w:basedOn w:val="Normal"/>
    <w:link w:val="TextoindependienteCar"/>
    <w:rsid w:val="00A14F13"/>
    <w:pPr>
      <w:jc w:val="both"/>
    </w:pPr>
    <w:rPr>
      <w:rFonts w:ascii="Arial" w:eastAsia="Times New Roman" w:hAnsi="Arial" w:cs="Times New Roman"/>
      <w:color w:val="000000"/>
      <w:sz w:val="22"/>
      <w:szCs w:val="20"/>
      <w:lang w:val="es-ES_tradnl" w:eastAsia="es-ES"/>
    </w:rPr>
  </w:style>
  <w:style w:type="character" w:customStyle="1" w:styleId="TextoindependienteCar">
    <w:name w:val="Texto independiente Car"/>
    <w:basedOn w:val="Fuentedeprrafopredeter"/>
    <w:link w:val="Textoindependiente"/>
    <w:rsid w:val="00A14F13"/>
    <w:rPr>
      <w:rFonts w:ascii="Arial" w:eastAsia="Times New Roman" w:hAnsi="Arial" w:cs="Times New Roman"/>
      <w:color w:val="000000"/>
      <w:szCs w:val="20"/>
      <w:lang w:val="es-ES_tradnl" w:eastAsia="es-ES"/>
    </w:rPr>
  </w:style>
  <w:style w:type="character" w:customStyle="1" w:styleId="PrrafodelistaCar">
    <w:name w:val="Párrafo de lista Car"/>
    <w:aliases w:val="titulo 3 Car,Bolita Car,Guión Car,Viñeta 2 Car,Párrafo de lista3 Car,BOLA Car,Párrafo de lista21 Car,Titulo 8 Car,List Paragraph Car,Párrafo de lista5 Car,HOJA Car,Viñetas Car,VIÑETA Car,Citation List Car,TITULO TRES MONTERIA Car"/>
    <w:link w:val="Prrafodelista"/>
    <w:uiPriority w:val="34"/>
    <w:locked/>
    <w:rsid w:val="00A14F13"/>
    <w:rPr>
      <w:rFonts w:ascii="Calibri" w:eastAsia="Calibri" w:hAnsi="Calibri" w:cs="Times New Roman"/>
      <w:lang w:val="es-419"/>
    </w:rPr>
  </w:style>
  <w:style w:type="paragraph" w:customStyle="1" w:styleId="xmsonormal">
    <w:name w:val="x_msonormal"/>
    <w:basedOn w:val="Normal"/>
    <w:rsid w:val="00A14F13"/>
    <w:pPr>
      <w:spacing w:before="100" w:beforeAutospacing="1" w:after="100" w:afterAutospacing="1"/>
    </w:pPr>
    <w:rPr>
      <w:rFonts w:ascii="Times New Roman" w:eastAsia="Times New Roman" w:hAnsi="Times New Roman" w:cs="Times New Roman"/>
      <w:lang w:val="es-CO"/>
    </w:rPr>
  </w:style>
  <w:style w:type="paragraph" w:customStyle="1" w:styleId="section1">
    <w:name w:val="section1"/>
    <w:basedOn w:val="Normal"/>
    <w:rsid w:val="00A14F13"/>
    <w:pPr>
      <w:spacing w:before="100" w:beforeAutospacing="1" w:after="100" w:afterAutospacing="1"/>
    </w:pPr>
    <w:rPr>
      <w:rFonts w:ascii="Times New Roman" w:eastAsia="Times New Roman" w:hAnsi="Times New Roman" w:cs="Times New Roman"/>
      <w:lang w:val="es-ES" w:eastAsia="es-ES"/>
    </w:rPr>
  </w:style>
  <w:style w:type="paragraph" w:styleId="NormalWeb">
    <w:name w:val="Normal (Web)"/>
    <w:basedOn w:val="Normal"/>
    <w:uiPriority w:val="99"/>
    <w:unhideWhenUsed/>
    <w:rsid w:val="00A14F13"/>
    <w:pPr>
      <w:spacing w:before="100" w:beforeAutospacing="1" w:after="100" w:afterAutospacing="1"/>
    </w:pPr>
    <w:rPr>
      <w:rFonts w:ascii="Times New Roman" w:eastAsia="Times New Roman" w:hAnsi="Times New Roman" w:cs="Times New Roman"/>
      <w:lang w:val="es-CO"/>
    </w:rPr>
  </w:style>
  <w:style w:type="character" w:styleId="Refdecomentario">
    <w:name w:val="annotation reference"/>
    <w:basedOn w:val="Fuentedeprrafopredeter"/>
    <w:uiPriority w:val="99"/>
    <w:semiHidden/>
    <w:unhideWhenUsed/>
    <w:rsid w:val="00A14F13"/>
    <w:rPr>
      <w:sz w:val="16"/>
      <w:szCs w:val="16"/>
    </w:rPr>
  </w:style>
  <w:style w:type="paragraph" w:styleId="Textocomentario">
    <w:name w:val="annotation text"/>
    <w:basedOn w:val="Normal"/>
    <w:link w:val="TextocomentarioCar"/>
    <w:uiPriority w:val="99"/>
    <w:unhideWhenUsed/>
    <w:rsid w:val="00A14F13"/>
    <w:rPr>
      <w:sz w:val="20"/>
      <w:szCs w:val="20"/>
    </w:rPr>
  </w:style>
  <w:style w:type="character" w:customStyle="1" w:styleId="TextocomentarioCar">
    <w:name w:val="Texto comentario Car"/>
    <w:basedOn w:val="Fuentedeprrafopredeter"/>
    <w:link w:val="Textocomentario"/>
    <w:uiPriority w:val="99"/>
    <w:rsid w:val="00A14F13"/>
    <w:rPr>
      <w:rFonts w:ascii="Calibri" w:eastAsia="Calibri" w:hAnsi="Calibri" w:cs="Calibri"/>
      <w:sz w:val="20"/>
      <w:szCs w:val="20"/>
      <w:lang w:val="es-419" w:eastAsia="es-CO"/>
    </w:rPr>
  </w:style>
  <w:style w:type="paragraph" w:styleId="Asuntodelcomentario">
    <w:name w:val="annotation subject"/>
    <w:basedOn w:val="Textocomentario"/>
    <w:next w:val="Textocomentario"/>
    <w:link w:val="AsuntodelcomentarioCar"/>
    <w:uiPriority w:val="99"/>
    <w:semiHidden/>
    <w:unhideWhenUsed/>
    <w:rsid w:val="00A14F13"/>
    <w:rPr>
      <w:b/>
      <w:bCs/>
    </w:rPr>
  </w:style>
  <w:style w:type="character" w:customStyle="1" w:styleId="AsuntodelcomentarioCar">
    <w:name w:val="Asunto del comentario Car"/>
    <w:basedOn w:val="TextocomentarioCar"/>
    <w:link w:val="Asuntodelcomentario"/>
    <w:uiPriority w:val="99"/>
    <w:semiHidden/>
    <w:rsid w:val="00A14F13"/>
    <w:rPr>
      <w:rFonts w:ascii="Calibri" w:eastAsia="Calibri" w:hAnsi="Calibri" w:cs="Calibri"/>
      <w:b/>
      <w:bCs/>
      <w:sz w:val="20"/>
      <w:szCs w:val="20"/>
      <w:lang w:val="es-419" w:eastAsia="es-CO"/>
    </w:rPr>
  </w:style>
  <w:style w:type="character" w:styleId="Mencinsinresolver">
    <w:name w:val="Unresolved Mention"/>
    <w:basedOn w:val="Fuentedeprrafopredeter"/>
    <w:uiPriority w:val="99"/>
    <w:semiHidden/>
    <w:unhideWhenUsed/>
    <w:rsid w:val="00596B5F"/>
    <w:rPr>
      <w:color w:val="605E5C"/>
      <w:shd w:val="clear" w:color="auto" w:fill="E1DFDD"/>
    </w:rPr>
  </w:style>
  <w:style w:type="paragraph" w:styleId="Textonotapie">
    <w:name w:val="footnote text"/>
    <w:basedOn w:val="Normal"/>
    <w:link w:val="TextonotapieCar"/>
    <w:uiPriority w:val="99"/>
    <w:semiHidden/>
    <w:unhideWhenUsed/>
    <w:rsid w:val="00CC6F90"/>
    <w:rPr>
      <w:sz w:val="20"/>
      <w:szCs w:val="20"/>
    </w:rPr>
  </w:style>
  <w:style w:type="character" w:customStyle="1" w:styleId="TextonotapieCar">
    <w:name w:val="Texto nota pie Car"/>
    <w:basedOn w:val="Fuentedeprrafopredeter"/>
    <w:link w:val="Textonotapie"/>
    <w:uiPriority w:val="99"/>
    <w:semiHidden/>
    <w:rsid w:val="00CC6F90"/>
    <w:rPr>
      <w:rFonts w:ascii="Calibri" w:eastAsia="Calibri" w:hAnsi="Calibri" w:cs="Calibri"/>
      <w:sz w:val="20"/>
      <w:szCs w:val="20"/>
      <w:lang w:val="es-419" w:eastAsia="es-CO"/>
    </w:rPr>
  </w:style>
  <w:style w:type="character" w:customStyle="1" w:styleId="Ttulo1Car">
    <w:name w:val="Título 1 Car"/>
    <w:basedOn w:val="Fuentedeprrafopredeter"/>
    <w:link w:val="Ttulo1"/>
    <w:uiPriority w:val="9"/>
    <w:rsid w:val="00AD7339"/>
    <w:rPr>
      <w:rFonts w:asciiTheme="majorHAnsi" w:eastAsiaTheme="majorEastAsia" w:hAnsiTheme="majorHAnsi" w:cstheme="majorBidi"/>
      <w:color w:val="2F5496" w:themeColor="accent1" w:themeShade="BF"/>
      <w:sz w:val="32"/>
      <w:szCs w:val="32"/>
      <w:lang w:val="es-419" w:eastAsia="es-CO"/>
    </w:rPr>
  </w:style>
  <w:style w:type="character" w:styleId="Textoennegrita">
    <w:name w:val="Strong"/>
    <w:basedOn w:val="Fuentedeprrafopredeter"/>
    <w:uiPriority w:val="22"/>
    <w:qFormat/>
    <w:rsid w:val="00342C13"/>
    <w:rPr>
      <w:b/>
      <w:bCs/>
    </w:rPr>
  </w:style>
  <w:style w:type="character" w:styleId="nfasis">
    <w:name w:val="Emphasis"/>
    <w:basedOn w:val="Fuentedeprrafopredeter"/>
    <w:uiPriority w:val="20"/>
    <w:qFormat/>
    <w:rsid w:val="00342C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671360">
      <w:bodyDiv w:val="1"/>
      <w:marLeft w:val="0"/>
      <w:marRight w:val="0"/>
      <w:marTop w:val="0"/>
      <w:marBottom w:val="0"/>
      <w:divBdr>
        <w:top w:val="none" w:sz="0" w:space="0" w:color="auto"/>
        <w:left w:val="none" w:sz="0" w:space="0" w:color="auto"/>
        <w:bottom w:val="none" w:sz="0" w:space="0" w:color="auto"/>
        <w:right w:val="none" w:sz="0" w:space="0" w:color="auto"/>
      </w:divBdr>
    </w:div>
    <w:div w:id="381445258">
      <w:bodyDiv w:val="1"/>
      <w:marLeft w:val="0"/>
      <w:marRight w:val="0"/>
      <w:marTop w:val="0"/>
      <w:marBottom w:val="0"/>
      <w:divBdr>
        <w:top w:val="none" w:sz="0" w:space="0" w:color="auto"/>
        <w:left w:val="none" w:sz="0" w:space="0" w:color="auto"/>
        <w:bottom w:val="none" w:sz="0" w:space="0" w:color="auto"/>
        <w:right w:val="none" w:sz="0" w:space="0" w:color="auto"/>
      </w:divBdr>
      <w:divsChild>
        <w:div w:id="1264873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0138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8109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270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778515">
      <w:bodyDiv w:val="1"/>
      <w:marLeft w:val="0"/>
      <w:marRight w:val="0"/>
      <w:marTop w:val="0"/>
      <w:marBottom w:val="0"/>
      <w:divBdr>
        <w:top w:val="none" w:sz="0" w:space="0" w:color="auto"/>
        <w:left w:val="none" w:sz="0" w:space="0" w:color="auto"/>
        <w:bottom w:val="none" w:sz="0" w:space="0" w:color="auto"/>
        <w:right w:val="none" w:sz="0" w:space="0" w:color="auto"/>
      </w:divBdr>
      <w:divsChild>
        <w:div w:id="604457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7124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57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385632">
      <w:bodyDiv w:val="1"/>
      <w:marLeft w:val="0"/>
      <w:marRight w:val="0"/>
      <w:marTop w:val="0"/>
      <w:marBottom w:val="0"/>
      <w:divBdr>
        <w:top w:val="none" w:sz="0" w:space="0" w:color="auto"/>
        <w:left w:val="none" w:sz="0" w:space="0" w:color="auto"/>
        <w:bottom w:val="none" w:sz="0" w:space="0" w:color="auto"/>
        <w:right w:val="none" w:sz="0" w:space="0" w:color="auto"/>
      </w:divBdr>
    </w:div>
    <w:div w:id="1210220399">
      <w:bodyDiv w:val="1"/>
      <w:marLeft w:val="0"/>
      <w:marRight w:val="0"/>
      <w:marTop w:val="0"/>
      <w:marBottom w:val="0"/>
      <w:divBdr>
        <w:top w:val="none" w:sz="0" w:space="0" w:color="auto"/>
        <w:left w:val="none" w:sz="0" w:space="0" w:color="auto"/>
        <w:bottom w:val="none" w:sz="0" w:space="0" w:color="auto"/>
        <w:right w:val="none" w:sz="0" w:space="0" w:color="auto"/>
      </w:divBdr>
      <w:divsChild>
        <w:div w:id="1473056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4000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0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16683">
      <w:bodyDiv w:val="1"/>
      <w:marLeft w:val="0"/>
      <w:marRight w:val="0"/>
      <w:marTop w:val="0"/>
      <w:marBottom w:val="0"/>
      <w:divBdr>
        <w:top w:val="none" w:sz="0" w:space="0" w:color="auto"/>
        <w:left w:val="none" w:sz="0" w:space="0" w:color="auto"/>
        <w:bottom w:val="none" w:sz="0" w:space="0" w:color="auto"/>
        <w:right w:val="none" w:sz="0" w:space="0" w:color="auto"/>
      </w:divBdr>
      <w:divsChild>
        <w:div w:id="1138256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1443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750153">
                  <w:marLeft w:val="0"/>
                  <w:marRight w:val="0"/>
                  <w:marTop w:val="0"/>
                  <w:marBottom w:val="0"/>
                  <w:divBdr>
                    <w:top w:val="none" w:sz="0" w:space="0" w:color="auto"/>
                    <w:left w:val="none" w:sz="0" w:space="0" w:color="auto"/>
                    <w:bottom w:val="none" w:sz="0" w:space="0" w:color="auto"/>
                    <w:right w:val="none" w:sz="0" w:space="0" w:color="auto"/>
                  </w:divBdr>
                </w:div>
                <w:div w:id="1182545962">
                  <w:marLeft w:val="0"/>
                  <w:marRight w:val="0"/>
                  <w:marTop w:val="0"/>
                  <w:marBottom w:val="0"/>
                  <w:divBdr>
                    <w:top w:val="none" w:sz="0" w:space="0" w:color="auto"/>
                    <w:left w:val="none" w:sz="0" w:space="0" w:color="auto"/>
                    <w:bottom w:val="none" w:sz="0" w:space="0" w:color="auto"/>
                    <w:right w:val="none" w:sz="0" w:space="0" w:color="auto"/>
                  </w:divBdr>
                </w:div>
                <w:div w:id="1305740078">
                  <w:marLeft w:val="0"/>
                  <w:marRight w:val="0"/>
                  <w:marTop w:val="0"/>
                  <w:marBottom w:val="0"/>
                  <w:divBdr>
                    <w:top w:val="none" w:sz="0" w:space="0" w:color="auto"/>
                    <w:left w:val="none" w:sz="0" w:space="0" w:color="auto"/>
                    <w:bottom w:val="none" w:sz="0" w:space="0" w:color="auto"/>
                    <w:right w:val="none" w:sz="0" w:space="0" w:color="auto"/>
                  </w:divBdr>
                </w:div>
                <w:div w:id="197667762">
                  <w:marLeft w:val="0"/>
                  <w:marRight w:val="0"/>
                  <w:marTop w:val="0"/>
                  <w:marBottom w:val="0"/>
                  <w:divBdr>
                    <w:top w:val="none" w:sz="0" w:space="0" w:color="auto"/>
                    <w:left w:val="none" w:sz="0" w:space="0" w:color="auto"/>
                    <w:bottom w:val="none" w:sz="0" w:space="0" w:color="auto"/>
                    <w:right w:val="none" w:sz="0" w:space="0" w:color="auto"/>
                  </w:divBdr>
                </w:div>
                <w:div w:id="1328435762">
                  <w:marLeft w:val="0"/>
                  <w:marRight w:val="0"/>
                  <w:marTop w:val="0"/>
                  <w:marBottom w:val="0"/>
                  <w:divBdr>
                    <w:top w:val="none" w:sz="0" w:space="0" w:color="auto"/>
                    <w:left w:val="none" w:sz="0" w:space="0" w:color="auto"/>
                    <w:bottom w:val="none" w:sz="0" w:space="0" w:color="auto"/>
                    <w:right w:val="none" w:sz="0" w:space="0" w:color="auto"/>
                  </w:divBdr>
                </w:div>
                <w:div w:id="1961186591">
                  <w:marLeft w:val="0"/>
                  <w:marRight w:val="0"/>
                  <w:marTop w:val="0"/>
                  <w:marBottom w:val="0"/>
                  <w:divBdr>
                    <w:top w:val="none" w:sz="0" w:space="0" w:color="auto"/>
                    <w:left w:val="none" w:sz="0" w:space="0" w:color="auto"/>
                    <w:bottom w:val="none" w:sz="0" w:space="0" w:color="auto"/>
                    <w:right w:val="none" w:sz="0" w:space="0" w:color="auto"/>
                  </w:divBdr>
                </w:div>
                <w:div w:id="1582449615">
                  <w:marLeft w:val="0"/>
                  <w:marRight w:val="0"/>
                  <w:marTop w:val="0"/>
                  <w:marBottom w:val="0"/>
                  <w:divBdr>
                    <w:top w:val="none" w:sz="0" w:space="0" w:color="auto"/>
                    <w:left w:val="none" w:sz="0" w:space="0" w:color="auto"/>
                    <w:bottom w:val="none" w:sz="0" w:space="0" w:color="auto"/>
                    <w:right w:val="none" w:sz="0" w:space="0" w:color="auto"/>
                  </w:divBdr>
                </w:div>
                <w:div w:id="5401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03713">
      <w:bodyDiv w:val="1"/>
      <w:marLeft w:val="0"/>
      <w:marRight w:val="0"/>
      <w:marTop w:val="0"/>
      <w:marBottom w:val="0"/>
      <w:divBdr>
        <w:top w:val="none" w:sz="0" w:space="0" w:color="auto"/>
        <w:left w:val="none" w:sz="0" w:space="0" w:color="auto"/>
        <w:bottom w:val="none" w:sz="0" w:space="0" w:color="auto"/>
        <w:right w:val="none" w:sz="0" w:space="0" w:color="auto"/>
      </w:divBdr>
      <w:divsChild>
        <w:div w:id="851265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2571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9919583">
                  <w:marLeft w:val="0"/>
                  <w:marRight w:val="0"/>
                  <w:marTop w:val="0"/>
                  <w:marBottom w:val="0"/>
                  <w:divBdr>
                    <w:top w:val="none" w:sz="0" w:space="0" w:color="auto"/>
                    <w:left w:val="none" w:sz="0" w:space="0" w:color="auto"/>
                    <w:bottom w:val="none" w:sz="0" w:space="0" w:color="auto"/>
                    <w:right w:val="none" w:sz="0" w:space="0" w:color="auto"/>
                  </w:divBdr>
                </w:div>
                <w:div w:id="4065911">
                  <w:marLeft w:val="0"/>
                  <w:marRight w:val="0"/>
                  <w:marTop w:val="0"/>
                  <w:marBottom w:val="0"/>
                  <w:divBdr>
                    <w:top w:val="none" w:sz="0" w:space="0" w:color="auto"/>
                    <w:left w:val="none" w:sz="0" w:space="0" w:color="auto"/>
                    <w:bottom w:val="none" w:sz="0" w:space="0" w:color="auto"/>
                    <w:right w:val="none" w:sz="0" w:space="0" w:color="auto"/>
                  </w:divBdr>
                </w:div>
                <w:div w:id="325742237">
                  <w:marLeft w:val="0"/>
                  <w:marRight w:val="0"/>
                  <w:marTop w:val="0"/>
                  <w:marBottom w:val="0"/>
                  <w:divBdr>
                    <w:top w:val="none" w:sz="0" w:space="0" w:color="auto"/>
                    <w:left w:val="none" w:sz="0" w:space="0" w:color="auto"/>
                    <w:bottom w:val="none" w:sz="0" w:space="0" w:color="auto"/>
                    <w:right w:val="none" w:sz="0" w:space="0" w:color="auto"/>
                  </w:divBdr>
                </w:div>
                <w:div w:id="1519856761">
                  <w:marLeft w:val="0"/>
                  <w:marRight w:val="0"/>
                  <w:marTop w:val="0"/>
                  <w:marBottom w:val="0"/>
                  <w:divBdr>
                    <w:top w:val="none" w:sz="0" w:space="0" w:color="auto"/>
                    <w:left w:val="none" w:sz="0" w:space="0" w:color="auto"/>
                    <w:bottom w:val="none" w:sz="0" w:space="0" w:color="auto"/>
                    <w:right w:val="none" w:sz="0" w:space="0" w:color="auto"/>
                  </w:divBdr>
                  <w:divsChild>
                    <w:div w:id="599068491">
                      <w:marLeft w:val="0"/>
                      <w:marRight w:val="0"/>
                      <w:marTop w:val="0"/>
                      <w:marBottom w:val="0"/>
                      <w:divBdr>
                        <w:top w:val="none" w:sz="0" w:space="0" w:color="auto"/>
                        <w:left w:val="none" w:sz="0" w:space="0" w:color="auto"/>
                        <w:bottom w:val="none" w:sz="0" w:space="0" w:color="auto"/>
                        <w:right w:val="none" w:sz="0" w:space="0" w:color="auto"/>
                      </w:divBdr>
                    </w:div>
                    <w:div w:id="1110710487">
                      <w:marLeft w:val="0"/>
                      <w:marRight w:val="0"/>
                      <w:marTop w:val="0"/>
                      <w:marBottom w:val="0"/>
                      <w:divBdr>
                        <w:top w:val="none" w:sz="0" w:space="0" w:color="auto"/>
                        <w:left w:val="none" w:sz="0" w:space="0" w:color="auto"/>
                        <w:bottom w:val="none" w:sz="0" w:space="0" w:color="auto"/>
                        <w:right w:val="none" w:sz="0" w:space="0" w:color="auto"/>
                      </w:divBdr>
                    </w:div>
                    <w:div w:id="55251104">
                      <w:marLeft w:val="0"/>
                      <w:marRight w:val="0"/>
                      <w:marTop w:val="0"/>
                      <w:marBottom w:val="0"/>
                      <w:divBdr>
                        <w:top w:val="none" w:sz="0" w:space="0" w:color="auto"/>
                        <w:left w:val="none" w:sz="0" w:space="0" w:color="auto"/>
                        <w:bottom w:val="none" w:sz="0" w:space="0" w:color="auto"/>
                        <w:right w:val="none" w:sz="0" w:space="0" w:color="auto"/>
                      </w:divBdr>
                    </w:div>
                    <w:div w:id="1643997896">
                      <w:marLeft w:val="0"/>
                      <w:marRight w:val="0"/>
                      <w:marTop w:val="0"/>
                      <w:marBottom w:val="0"/>
                      <w:divBdr>
                        <w:top w:val="none" w:sz="0" w:space="0" w:color="auto"/>
                        <w:left w:val="none" w:sz="0" w:space="0" w:color="auto"/>
                        <w:bottom w:val="none" w:sz="0" w:space="0" w:color="auto"/>
                        <w:right w:val="none" w:sz="0" w:space="0" w:color="auto"/>
                      </w:divBdr>
                    </w:div>
                    <w:div w:id="623736360">
                      <w:marLeft w:val="0"/>
                      <w:marRight w:val="0"/>
                      <w:marTop w:val="0"/>
                      <w:marBottom w:val="0"/>
                      <w:divBdr>
                        <w:top w:val="none" w:sz="0" w:space="0" w:color="auto"/>
                        <w:left w:val="none" w:sz="0" w:space="0" w:color="auto"/>
                        <w:bottom w:val="none" w:sz="0" w:space="0" w:color="auto"/>
                        <w:right w:val="none" w:sz="0" w:space="0" w:color="auto"/>
                      </w:divBdr>
                    </w:div>
                    <w:div w:id="311176045">
                      <w:marLeft w:val="0"/>
                      <w:marRight w:val="0"/>
                      <w:marTop w:val="0"/>
                      <w:marBottom w:val="0"/>
                      <w:divBdr>
                        <w:top w:val="none" w:sz="0" w:space="0" w:color="auto"/>
                        <w:left w:val="none" w:sz="0" w:space="0" w:color="auto"/>
                        <w:bottom w:val="none" w:sz="0" w:space="0" w:color="auto"/>
                        <w:right w:val="none" w:sz="0" w:space="0" w:color="auto"/>
                      </w:divBdr>
                    </w:div>
                    <w:div w:id="53168060">
                      <w:marLeft w:val="0"/>
                      <w:marRight w:val="0"/>
                      <w:marTop w:val="0"/>
                      <w:marBottom w:val="0"/>
                      <w:divBdr>
                        <w:top w:val="none" w:sz="0" w:space="0" w:color="auto"/>
                        <w:left w:val="none" w:sz="0" w:space="0" w:color="auto"/>
                        <w:bottom w:val="none" w:sz="0" w:space="0" w:color="auto"/>
                        <w:right w:val="none" w:sz="0" w:space="0" w:color="auto"/>
                      </w:divBdr>
                    </w:div>
                    <w:div w:id="417483581">
                      <w:marLeft w:val="0"/>
                      <w:marRight w:val="0"/>
                      <w:marTop w:val="0"/>
                      <w:marBottom w:val="0"/>
                      <w:divBdr>
                        <w:top w:val="none" w:sz="0" w:space="0" w:color="auto"/>
                        <w:left w:val="none" w:sz="0" w:space="0" w:color="auto"/>
                        <w:bottom w:val="none" w:sz="0" w:space="0" w:color="auto"/>
                        <w:right w:val="none" w:sz="0" w:space="0" w:color="auto"/>
                      </w:divBdr>
                    </w:div>
                    <w:div w:id="171997859">
                      <w:marLeft w:val="0"/>
                      <w:marRight w:val="0"/>
                      <w:marTop w:val="0"/>
                      <w:marBottom w:val="0"/>
                      <w:divBdr>
                        <w:top w:val="none" w:sz="0" w:space="0" w:color="auto"/>
                        <w:left w:val="none" w:sz="0" w:space="0" w:color="auto"/>
                        <w:bottom w:val="none" w:sz="0" w:space="0" w:color="auto"/>
                        <w:right w:val="none" w:sz="0" w:space="0" w:color="auto"/>
                      </w:divBdr>
                    </w:div>
                    <w:div w:id="1913660510">
                      <w:marLeft w:val="0"/>
                      <w:marRight w:val="0"/>
                      <w:marTop w:val="0"/>
                      <w:marBottom w:val="0"/>
                      <w:divBdr>
                        <w:top w:val="none" w:sz="0" w:space="0" w:color="auto"/>
                        <w:left w:val="none" w:sz="0" w:space="0" w:color="auto"/>
                        <w:bottom w:val="none" w:sz="0" w:space="0" w:color="auto"/>
                        <w:right w:val="none" w:sz="0" w:space="0" w:color="auto"/>
                      </w:divBdr>
                    </w:div>
                    <w:div w:id="1329868794">
                      <w:marLeft w:val="0"/>
                      <w:marRight w:val="0"/>
                      <w:marTop w:val="0"/>
                      <w:marBottom w:val="0"/>
                      <w:divBdr>
                        <w:top w:val="none" w:sz="0" w:space="0" w:color="auto"/>
                        <w:left w:val="none" w:sz="0" w:space="0" w:color="auto"/>
                        <w:bottom w:val="none" w:sz="0" w:space="0" w:color="auto"/>
                        <w:right w:val="none" w:sz="0" w:space="0" w:color="auto"/>
                      </w:divBdr>
                    </w:div>
                    <w:div w:id="356463489">
                      <w:marLeft w:val="0"/>
                      <w:marRight w:val="0"/>
                      <w:marTop w:val="0"/>
                      <w:marBottom w:val="0"/>
                      <w:divBdr>
                        <w:top w:val="none" w:sz="0" w:space="0" w:color="auto"/>
                        <w:left w:val="none" w:sz="0" w:space="0" w:color="auto"/>
                        <w:bottom w:val="none" w:sz="0" w:space="0" w:color="auto"/>
                        <w:right w:val="none" w:sz="0" w:space="0" w:color="auto"/>
                      </w:divBdr>
                    </w:div>
                    <w:div w:id="1979190872">
                      <w:marLeft w:val="0"/>
                      <w:marRight w:val="0"/>
                      <w:marTop w:val="0"/>
                      <w:marBottom w:val="0"/>
                      <w:divBdr>
                        <w:top w:val="none" w:sz="0" w:space="0" w:color="auto"/>
                        <w:left w:val="none" w:sz="0" w:space="0" w:color="auto"/>
                        <w:bottom w:val="none" w:sz="0" w:space="0" w:color="auto"/>
                        <w:right w:val="none" w:sz="0" w:space="0" w:color="auto"/>
                      </w:divBdr>
                    </w:div>
                    <w:div w:id="1870029514">
                      <w:marLeft w:val="0"/>
                      <w:marRight w:val="0"/>
                      <w:marTop w:val="0"/>
                      <w:marBottom w:val="0"/>
                      <w:divBdr>
                        <w:top w:val="none" w:sz="0" w:space="0" w:color="auto"/>
                        <w:left w:val="none" w:sz="0" w:space="0" w:color="auto"/>
                        <w:bottom w:val="none" w:sz="0" w:space="0" w:color="auto"/>
                        <w:right w:val="none" w:sz="0" w:space="0" w:color="auto"/>
                      </w:divBdr>
                    </w:div>
                    <w:div w:id="220676119">
                      <w:marLeft w:val="0"/>
                      <w:marRight w:val="0"/>
                      <w:marTop w:val="0"/>
                      <w:marBottom w:val="0"/>
                      <w:divBdr>
                        <w:top w:val="none" w:sz="0" w:space="0" w:color="auto"/>
                        <w:left w:val="none" w:sz="0" w:space="0" w:color="auto"/>
                        <w:bottom w:val="none" w:sz="0" w:space="0" w:color="auto"/>
                        <w:right w:val="none" w:sz="0" w:space="0" w:color="auto"/>
                      </w:divBdr>
                    </w:div>
                    <w:div w:id="1459030438">
                      <w:marLeft w:val="0"/>
                      <w:marRight w:val="0"/>
                      <w:marTop w:val="0"/>
                      <w:marBottom w:val="0"/>
                      <w:divBdr>
                        <w:top w:val="none" w:sz="0" w:space="0" w:color="auto"/>
                        <w:left w:val="none" w:sz="0" w:space="0" w:color="auto"/>
                        <w:bottom w:val="none" w:sz="0" w:space="0" w:color="auto"/>
                        <w:right w:val="none" w:sz="0" w:space="0" w:color="auto"/>
                      </w:divBdr>
                    </w:div>
                    <w:div w:id="650910715">
                      <w:marLeft w:val="0"/>
                      <w:marRight w:val="0"/>
                      <w:marTop w:val="0"/>
                      <w:marBottom w:val="0"/>
                      <w:divBdr>
                        <w:top w:val="none" w:sz="0" w:space="0" w:color="auto"/>
                        <w:left w:val="none" w:sz="0" w:space="0" w:color="auto"/>
                        <w:bottom w:val="none" w:sz="0" w:space="0" w:color="auto"/>
                        <w:right w:val="none" w:sz="0" w:space="0" w:color="auto"/>
                      </w:divBdr>
                    </w:div>
                    <w:div w:id="1833525673">
                      <w:marLeft w:val="0"/>
                      <w:marRight w:val="0"/>
                      <w:marTop w:val="0"/>
                      <w:marBottom w:val="0"/>
                      <w:divBdr>
                        <w:top w:val="none" w:sz="0" w:space="0" w:color="auto"/>
                        <w:left w:val="none" w:sz="0" w:space="0" w:color="auto"/>
                        <w:bottom w:val="none" w:sz="0" w:space="0" w:color="auto"/>
                        <w:right w:val="none" w:sz="0" w:space="0" w:color="auto"/>
                      </w:divBdr>
                    </w:div>
                    <w:div w:id="987058236">
                      <w:marLeft w:val="0"/>
                      <w:marRight w:val="0"/>
                      <w:marTop w:val="0"/>
                      <w:marBottom w:val="0"/>
                      <w:divBdr>
                        <w:top w:val="none" w:sz="0" w:space="0" w:color="auto"/>
                        <w:left w:val="none" w:sz="0" w:space="0" w:color="auto"/>
                        <w:bottom w:val="none" w:sz="0" w:space="0" w:color="auto"/>
                        <w:right w:val="none" w:sz="0" w:space="0" w:color="auto"/>
                      </w:divBdr>
                    </w:div>
                    <w:div w:id="625232233">
                      <w:marLeft w:val="0"/>
                      <w:marRight w:val="0"/>
                      <w:marTop w:val="0"/>
                      <w:marBottom w:val="0"/>
                      <w:divBdr>
                        <w:top w:val="none" w:sz="0" w:space="0" w:color="auto"/>
                        <w:left w:val="none" w:sz="0" w:space="0" w:color="auto"/>
                        <w:bottom w:val="none" w:sz="0" w:space="0" w:color="auto"/>
                        <w:right w:val="none" w:sz="0" w:space="0" w:color="auto"/>
                      </w:divBdr>
                    </w:div>
                    <w:div w:id="1566795880">
                      <w:marLeft w:val="0"/>
                      <w:marRight w:val="0"/>
                      <w:marTop w:val="0"/>
                      <w:marBottom w:val="0"/>
                      <w:divBdr>
                        <w:top w:val="none" w:sz="0" w:space="0" w:color="auto"/>
                        <w:left w:val="none" w:sz="0" w:space="0" w:color="auto"/>
                        <w:bottom w:val="none" w:sz="0" w:space="0" w:color="auto"/>
                        <w:right w:val="none" w:sz="0" w:space="0" w:color="auto"/>
                      </w:divBdr>
                    </w:div>
                    <w:div w:id="689836773">
                      <w:marLeft w:val="0"/>
                      <w:marRight w:val="0"/>
                      <w:marTop w:val="0"/>
                      <w:marBottom w:val="0"/>
                      <w:divBdr>
                        <w:top w:val="none" w:sz="0" w:space="0" w:color="auto"/>
                        <w:left w:val="none" w:sz="0" w:space="0" w:color="auto"/>
                        <w:bottom w:val="none" w:sz="0" w:space="0" w:color="auto"/>
                        <w:right w:val="none" w:sz="0" w:space="0" w:color="auto"/>
                      </w:divBdr>
                    </w:div>
                    <w:div w:id="1935898782">
                      <w:marLeft w:val="0"/>
                      <w:marRight w:val="0"/>
                      <w:marTop w:val="0"/>
                      <w:marBottom w:val="0"/>
                      <w:divBdr>
                        <w:top w:val="none" w:sz="0" w:space="0" w:color="auto"/>
                        <w:left w:val="none" w:sz="0" w:space="0" w:color="auto"/>
                        <w:bottom w:val="none" w:sz="0" w:space="0" w:color="auto"/>
                        <w:right w:val="none" w:sz="0" w:space="0" w:color="auto"/>
                      </w:divBdr>
                    </w:div>
                    <w:div w:id="1362976263">
                      <w:marLeft w:val="0"/>
                      <w:marRight w:val="0"/>
                      <w:marTop w:val="0"/>
                      <w:marBottom w:val="0"/>
                      <w:divBdr>
                        <w:top w:val="none" w:sz="0" w:space="0" w:color="auto"/>
                        <w:left w:val="none" w:sz="0" w:space="0" w:color="auto"/>
                        <w:bottom w:val="none" w:sz="0" w:space="0" w:color="auto"/>
                        <w:right w:val="none" w:sz="0" w:space="0" w:color="auto"/>
                      </w:divBdr>
                    </w:div>
                    <w:div w:id="1615863686">
                      <w:marLeft w:val="0"/>
                      <w:marRight w:val="0"/>
                      <w:marTop w:val="0"/>
                      <w:marBottom w:val="0"/>
                      <w:divBdr>
                        <w:top w:val="none" w:sz="0" w:space="0" w:color="auto"/>
                        <w:left w:val="none" w:sz="0" w:space="0" w:color="auto"/>
                        <w:bottom w:val="none" w:sz="0" w:space="0" w:color="auto"/>
                        <w:right w:val="none" w:sz="0" w:space="0" w:color="auto"/>
                      </w:divBdr>
                    </w:div>
                    <w:div w:id="1841306660">
                      <w:marLeft w:val="0"/>
                      <w:marRight w:val="0"/>
                      <w:marTop w:val="0"/>
                      <w:marBottom w:val="0"/>
                      <w:divBdr>
                        <w:top w:val="none" w:sz="0" w:space="0" w:color="auto"/>
                        <w:left w:val="none" w:sz="0" w:space="0" w:color="auto"/>
                        <w:bottom w:val="none" w:sz="0" w:space="0" w:color="auto"/>
                        <w:right w:val="none" w:sz="0" w:space="0" w:color="auto"/>
                      </w:divBdr>
                    </w:div>
                    <w:div w:id="394087422">
                      <w:marLeft w:val="0"/>
                      <w:marRight w:val="0"/>
                      <w:marTop w:val="0"/>
                      <w:marBottom w:val="0"/>
                      <w:divBdr>
                        <w:top w:val="none" w:sz="0" w:space="0" w:color="auto"/>
                        <w:left w:val="none" w:sz="0" w:space="0" w:color="auto"/>
                        <w:bottom w:val="none" w:sz="0" w:space="0" w:color="auto"/>
                        <w:right w:val="none" w:sz="0" w:space="0" w:color="auto"/>
                      </w:divBdr>
                    </w:div>
                    <w:div w:id="488012621">
                      <w:marLeft w:val="0"/>
                      <w:marRight w:val="0"/>
                      <w:marTop w:val="0"/>
                      <w:marBottom w:val="0"/>
                      <w:divBdr>
                        <w:top w:val="none" w:sz="0" w:space="0" w:color="auto"/>
                        <w:left w:val="none" w:sz="0" w:space="0" w:color="auto"/>
                        <w:bottom w:val="none" w:sz="0" w:space="0" w:color="auto"/>
                        <w:right w:val="none" w:sz="0" w:space="0" w:color="auto"/>
                      </w:divBdr>
                    </w:div>
                    <w:div w:id="1882549571">
                      <w:marLeft w:val="0"/>
                      <w:marRight w:val="0"/>
                      <w:marTop w:val="0"/>
                      <w:marBottom w:val="0"/>
                      <w:divBdr>
                        <w:top w:val="none" w:sz="0" w:space="0" w:color="auto"/>
                        <w:left w:val="none" w:sz="0" w:space="0" w:color="auto"/>
                        <w:bottom w:val="none" w:sz="0" w:space="0" w:color="auto"/>
                        <w:right w:val="none" w:sz="0" w:space="0" w:color="auto"/>
                      </w:divBdr>
                    </w:div>
                    <w:div w:id="1617322992">
                      <w:marLeft w:val="0"/>
                      <w:marRight w:val="0"/>
                      <w:marTop w:val="0"/>
                      <w:marBottom w:val="0"/>
                      <w:divBdr>
                        <w:top w:val="none" w:sz="0" w:space="0" w:color="auto"/>
                        <w:left w:val="none" w:sz="0" w:space="0" w:color="auto"/>
                        <w:bottom w:val="none" w:sz="0" w:space="0" w:color="auto"/>
                        <w:right w:val="none" w:sz="0" w:space="0" w:color="auto"/>
                      </w:divBdr>
                    </w:div>
                    <w:div w:id="405609753">
                      <w:marLeft w:val="0"/>
                      <w:marRight w:val="0"/>
                      <w:marTop w:val="0"/>
                      <w:marBottom w:val="0"/>
                      <w:divBdr>
                        <w:top w:val="none" w:sz="0" w:space="0" w:color="auto"/>
                        <w:left w:val="none" w:sz="0" w:space="0" w:color="auto"/>
                        <w:bottom w:val="none" w:sz="0" w:space="0" w:color="auto"/>
                        <w:right w:val="none" w:sz="0" w:space="0" w:color="auto"/>
                      </w:divBdr>
                    </w:div>
                    <w:div w:id="1666592446">
                      <w:marLeft w:val="0"/>
                      <w:marRight w:val="0"/>
                      <w:marTop w:val="0"/>
                      <w:marBottom w:val="0"/>
                      <w:divBdr>
                        <w:top w:val="none" w:sz="0" w:space="0" w:color="auto"/>
                        <w:left w:val="none" w:sz="0" w:space="0" w:color="auto"/>
                        <w:bottom w:val="none" w:sz="0" w:space="0" w:color="auto"/>
                        <w:right w:val="none" w:sz="0" w:space="0" w:color="auto"/>
                      </w:divBdr>
                    </w:div>
                    <w:div w:id="1340158327">
                      <w:marLeft w:val="0"/>
                      <w:marRight w:val="0"/>
                      <w:marTop w:val="0"/>
                      <w:marBottom w:val="0"/>
                      <w:divBdr>
                        <w:top w:val="none" w:sz="0" w:space="0" w:color="auto"/>
                        <w:left w:val="none" w:sz="0" w:space="0" w:color="auto"/>
                        <w:bottom w:val="none" w:sz="0" w:space="0" w:color="auto"/>
                        <w:right w:val="none" w:sz="0" w:space="0" w:color="auto"/>
                      </w:divBdr>
                    </w:div>
                    <w:div w:id="1124929629">
                      <w:marLeft w:val="0"/>
                      <w:marRight w:val="0"/>
                      <w:marTop w:val="0"/>
                      <w:marBottom w:val="0"/>
                      <w:divBdr>
                        <w:top w:val="none" w:sz="0" w:space="0" w:color="auto"/>
                        <w:left w:val="none" w:sz="0" w:space="0" w:color="auto"/>
                        <w:bottom w:val="none" w:sz="0" w:space="0" w:color="auto"/>
                        <w:right w:val="none" w:sz="0" w:space="0" w:color="auto"/>
                      </w:divBdr>
                    </w:div>
                    <w:div w:id="981271243">
                      <w:marLeft w:val="0"/>
                      <w:marRight w:val="0"/>
                      <w:marTop w:val="0"/>
                      <w:marBottom w:val="0"/>
                      <w:divBdr>
                        <w:top w:val="none" w:sz="0" w:space="0" w:color="auto"/>
                        <w:left w:val="none" w:sz="0" w:space="0" w:color="auto"/>
                        <w:bottom w:val="none" w:sz="0" w:space="0" w:color="auto"/>
                        <w:right w:val="none" w:sz="0" w:space="0" w:color="auto"/>
                      </w:divBdr>
                    </w:div>
                    <w:div w:id="1100182759">
                      <w:marLeft w:val="0"/>
                      <w:marRight w:val="0"/>
                      <w:marTop w:val="0"/>
                      <w:marBottom w:val="0"/>
                      <w:divBdr>
                        <w:top w:val="none" w:sz="0" w:space="0" w:color="auto"/>
                        <w:left w:val="none" w:sz="0" w:space="0" w:color="auto"/>
                        <w:bottom w:val="none" w:sz="0" w:space="0" w:color="auto"/>
                        <w:right w:val="none" w:sz="0" w:space="0" w:color="auto"/>
                      </w:divBdr>
                    </w:div>
                    <w:div w:id="1630550079">
                      <w:marLeft w:val="0"/>
                      <w:marRight w:val="0"/>
                      <w:marTop w:val="0"/>
                      <w:marBottom w:val="0"/>
                      <w:divBdr>
                        <w:top w:val="none" w:sz="0" w:space="0" w:color="auto"/>
                        <w:left w:val="none" w:sz="0" w:space="0" w:color="auto"/>
                        <w:bottom w:val="none" w:sz="0" w:space="0" w:color="auto"/>
                        <w:right w:val="none" w:sz="0" w:space="0" w:color="auto"/>
                      </w:divBdr>
                    </w:div>
                    <w:div w:id="1795367450">
                      <w:marLeft w:val="0"/>
                      <w:marRight w:val="0"/>
                      <w:marTop w:val="0"/>
                      <w:marBottom w:val="0"/>
                      <w:divBdr>
                        <w:top w:val="none" w:sz="0" w:space="0" w:color="auto"/>
                        <w:left w:val="none" w:sz="0" w:space="0" w:color="auto"/>
                        <w:bottom w:val="none" w:sz="0" w:space="0" w:color="auto"/>
                        <w:right w:val="none" w:sz="0" w:space="0" w:color="auto"/>
                      </w:divBdr>
                    </w:div>
                    <w:div w:id="1085567080">
                      <w:marLeft w:val="0"/>
                      <w:marRight w:val="0"/>
                      <w:marTop w:val="0"/>
                      <w:marBottom w:val="0"/>
                      <w:divBdr>
                        <w:top w:val="none" w:sz="0" w:space="0" w:color="auto"/>
                        <w:left w:val="none" w:sz="0" w:space="0" w:color="auto"/>
                        <w:bottom w:val="none" w:sz="0" w:space="0" w:color="auto"/>
                        <w:right w:val="none" w:sz="0" w:space="0" w:color="auto"/>
                      </w:divBdr>
                    </w:div>
                    <w:div w:id="2011787910">
                      <w:marLeft w:val="0"/>
                      <w:marRight w:val="0"/>
                      <w:marTop w:val="0"/>
                      <w:marBottom w:val="0"/>
                      <w:divBdr>
                        <w:top w:val="none" w:sz="0" w:space="0" w:color="auto"/>
                        <w:left w:val="none" w:sz="0" w:space="0" w:color="auto"/>
                        <w:bottom w:val="none" w:sz="0" w:space="0" w:color="auto"/>
                        <w:right w:val="none" w:sz="0" w:space="0" w:color="auto"/>
                      </w:divBdr>
                    </w:div>
                    <w:div w:id="715470312">
                      <w:marLeft w:val="0"/>
                      <w:marRight w:val="0"/>
                      <w:marTop w:val="0"/>
                      <w:marBottom w:val="0"/>
                      <w:divBdr>
                        <w:top w:val="none" w:sz="0" w:space="0" w:color="auto"/>
                        <w:left w:val="none" w:sz="0" w:space="0" w:color="auto"/>
                        <w:bottom w:val="none" w:sz="0" w:space="0" w:color="auto"/>
                        <w:right w:val="none" w:sz="0" w:space="0" w:color="auto"/>
                      </w:divBdr>
                    </w:div>
                    <w:div w:id="486171578">
                      <w:marLeft w:val="0"/>
                      <w:marRight w:val="0"/>
                      <w:marTop w:val="0"/>
                      <w:marBottom w:val="0"/>
                      <w:divBdr>
                        <w:top w:val="none" w:sz="0" w:space="0" w:color="auto"/>
                        <w:left w:val="none" w:sz="0" w:space="0" w:color="auto"/>
                        <w:bottom w:val="none" w:sz="0" w:space="0" w:color="auto"/>
                        <w:right w:val="none" w:sz="0" w:space="0" w:color="auto"/>
                      </w:divBdr>
                    </w:div>
                    <w:div w:id="1851293674">
                      <w:marLeft w:val="0"/>
                      <w:marRight w:val="0"/>
                      <w:marTop w:val="0"/>
                      <w:marBottom w:val="0"/>
                      <w:divBdr>
                        <w:top w:val="none" w:sz="0" w:space="0" w:color="auto"/>
                        <w:left w:val="none" w:sz="0" w:space="0" w:color="auto"/>
                        <w:bottom w:val="none" w:sz="0" w:space="0" w:color="auto"/>
                        <w:right w:val="none" w:sz="0" w:space="0" w:color="auto"/>
                      </w:divBdr>
                    </w:div>
                    <w:div w:id="133807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483571">
      <w:bodyDiv w:val="1"/>
      <w:marLeft w:val="0"/>
      <w:marRight w:val="0"/>
      <w:marTop w:val="0"/>
      <w:marBottom w:val="0"/>
      <w:divBdr>
        <w:top w:val="none" w:sz="0" w:space="0" w:color="auto"/>
        <w:left w:val="none" w:sz="0" w:space="0" w:color="auto"/>
        <w:bottom w:val="none" w:sz="0" w:space="0" w:color="auto"/>
        <w:right w:val="none" w:sz="0" w:space="0" w:color="auto"/>
      </w:divBdr>
    </w:div>
    <w:div w:id="2045981830">
      <w:bodyDiv w:val="1"/>
      <w:marLeft w:val="0"/>
      <w:marRight w:val="0"/>
      <w:marTop w:val="0"/>
      <w:marBottom w:val="0"/>
      <w:divBdr>
        <w:top w:val="none" w:sz="0" w:space="0" w:color="auto"/>
        <w:left w:val="none" w:sz="0" w:space="0" w:color="auto"/>
        <w:bottom w:val="none" w:sz="0" w:space="0" w:color="auto"/>
        <w:right w:val="none" w:sz="0" w:space="0" w:color="auto"/>
      </w:divBdr>
      <w:divsChild>
        <w:div w:id="1016691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5699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4166924">
                  <w:marLeft w:val="0"/>
                  <w:marRight w:val="0"/>
                  <w:marTop w:val="0"/>
                  <w:marBottom w:val="0"/>
                  <w:divBdr>
                    <w:top w:val="none" w:sz="0" w:space="0" w:color="auto"/>
                    <w:left w:val="none" w:sz="0" w:space="0" w:color="auto"/>
                    <w:bottom w:val="none" w:sz="0" w:space="0" w:color="auto"/>
                    <w:right w:val="none" w:sz="0" w:space="0" w:color="auto"/>
                  </w:divBdr>
                </w:div>
                <w:div w:id="545068240">
                  <w:marLeft w:val="0"/>
                  <w:marRight w:val="0"/>
                  <w:marTop w:val="0"/>
                  <w:marBottom w:val="0"/>
                  <w:divBdr>
                    <w:top w:val="none" w:sz="0" w:space="0" w:color="auto"/>
                    <w:left w:val="none" w:sz="0" w:space="0" w:color="auto"/>
                    <w:bottom w:val="none" w:sz="0" w:space="0" w:color="auto"/>
                    <w:right w:val="none" w:sz="0" w:space="0" w:color="auto"/>
                  </w:divBdr>
                </w:div>
                <w:div w:id="179005140">
                  <w:marLeft w:val="0"/>
                  <w:marRight w:val="0"/>
                  <w:marTop w:val="0"/>
                  <w:marBottom w:val="0"/>
                  <w:divBdr>
                    <w:top w:val="none" w:sz="0" w:space="0" w:color="auto"/>
                    <w:left w:val="none" w:sz="0" w:space="0" w:color="auto"/>
                    <w:bottom w:val="none" w:sz="0" w:space="0" w:color="auto"/>
                    <w:right w:val="none" w:sz="0" w:space="0" w:color="auto"/>
                  </w:divBdr>
                </w:div>
                <w:div w:id="191043249">
                  <w:marLeft w:val="0"/>
                  <w:marRight w:val="0"/>
                  <w:marTop w:val="0"/>
                  <w:marBottom w:val="0"/>
                  <w:divBdr>
                    <w:top w:val="none" w:sz="0" w:space="0" w:color="auto"/>
                    <w:left w:val="none" w:sz="0" w:space="0" w:color="auto"/>
                    <w:bottom w:val="none" w:sz="0" w:space="0" w:color="auto"/>
                    <w:right w:val="none" w:sz="0" w:space="0" w:color="auto"/>
                  </w:divBdr>
                </w:div>
                <w:div w:id="559439316">
                  <w:marLeft w:val="0"/>
                  <w:marRight w:val="0"/>
                  <w:marTop w:val="0"/>
                  <w:marBottom w:val="0"/>
                  <w:divBdr>
                    <w:top w:val="none" w:sz="0" w:space="0" w:color="auto"/>
                    <w:left w:val="none" w:sz="0" w:space="0" w:color="auto"/>
                    <w:bottom w:val="none" w:sz="0" w:space="0" w:color="auto"/>
                    <w:right w:val="none" w:sz="0" w:space="0" w:color="auto"/>
                  </w:divBdr>
                </w:div>
                <w:div w:id="1090544968">
                  <w:marLeft w:val="0"/>
                  <w:marRight w:val="0"/>
                  <w:marTop w:val="0"/>
                  <w:marBottom w:val="0"/>
                  <w:divBdr>
                    <w:top w:val="none" w:sz="0" w:space="0" w:color="auto"/>
                    <w:left w:val="none" w:sz="0" w:space="0" w:color="auto"/>
                    <w:bottom w:val="none" w:sz="0" w:space="0" w:color="auto"/>
                    <w:right w:val="none" w:sz="0" w:space="0" w:color="auto"/>
                  </w:divBdr>
                </w:div>
                <w:div w:id="632911058">
                  <w:marLeft w:val="0"/>
                  <w:marRight w:val="0"/>
                  <w:marTop w:val="0"/>
                  <w:marBottom w:val="0"/>
                  <w:divBdr>
                    <w:top w:val="none" w:sz="0" w:space="0" w:color="auto"/>
                    <w:left w:val="none" w:sz="0" w:space="0" w:color="auto"/>
                    <w:bottom w:val="none" w:sz="0" w:space="0" w:color="auto"/>
                    <w:right w:val="none" w:sz="0" w:space="0" w:color="auto"/>
                  </w:divBdr>
                </w:div>
                <w:div w:id="1294946421">
                  <w:marLeft w:val="0"/>
                  <w:marRight w:val="0"/>
                  <w:marTop w:val="0"/>
                  <w:marBottom w:val="0"/>
                  <w:divBdr>
                    <w:top w:val="none" w:sz="0" w:space="0" w:color="auto"/>
                    <w:left w:val="none" w:sz="0" w:space="0" w:color="auto"/>
                    <w:bottom w:val="none" w:sz="0" w:space="0" w:color="auto"/>
                    <w:right w:val="none" w:sz="0" w:space="0" w:color="auto"/>
                  </w:divBdr>
                </w:div>
                <w:div w:id="947198501">
                  <w:marLeft w:val="0"/>
                  <w:marRight w:val="0"/>
                  <w:marTop w:val="0"/>
                  <w:marBottom w:val="0"/>
                  <w:divBdr>
                    <w:top w:val="none" w:sz="0" w:space="0" w:color="auto"/>
                    <w:left w:val="none" w:sz="0" w:space="0" w:color="auto"/>
                    <w:bottom w:val="none" w:sz="0" w:space="0" w:color="auto"/>
                    <w:right w:val="none" w:sz="0" w:space="0" w:color="auto"/>
                  </w:divBdr>
                </w:div>
                <w:div w:id="24198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http://www.santamarta.gov.co/sites/default/files/logo-essmar_0.png?fid=11666"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6F9BD-6909-4999-8E14-E6588DF6C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1336</Words>
  <Characters>7350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Romero</dc:creator>
  <cp:keywords/>
  <dc:description/>
  <cp:lastModifiedBy>luis grabiel lozano santana</cp:lastModifiedBy>
  <cp:revision>25</cp:revision>
  <cp:lastPrinted>2023-07-27T13:45:00Z</cp:lastPrinted>
  <dcterms:created xsi:type="dcterms:W3CDTF">2023-03-06T14:02:00Z</dcterms:created>
  <dcterms:modified xsi:type="dcterms:W3CDTF">2024-06-28T16:59:00Z</dcterms:modified>
</cp:coreProperties>
</file>