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836" w:type="dxa"/>
        <w:tblLook w:val="04A0" w:firstRow="1" w:lastRow="0" w:firstColumn="1" w:lastColumn="0" w:noHBand="0" w:noVBand="1"/>
      </w:tblPr>
      <w:tblGrid>
        <w:gridCol w:w="704"/>
        <w:gridCol w:w="1418"/>
        <w:gridCol w:w="1620"/>
        <w:gridCol w:w="5094"/>
      </w:tblGrid>
      <w:tr w:rsidR="003E7CD8" w:rsidRPr="00F972D0" w14:paraId="25D828A8" w14:textId="69FA8D79" w:rsidTr="003E7CD8">
        <w:trPr>
          <w:trHeight w:val="260"/>
          <w:tblHeader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053829" w14:textId="2AA5E02D" w:rsidR="003E7CD8" w:rsidRPr="00830298" w:rsidRDefault="003E7CD8" w:rsidP="003E7CD8">
            <w:pPr>
              <w:jc w:val="center"/>
              <w:rPr>
                <w:rFonts w:cstheme="minorHAnsi"/>
                <w:b/>
                <w:bCs/>
              </w:rPr>
            </w:pPr>
            <w:r w:rsidRPr="00830298">
              <w:rPr>
                <w:rFonts w:cstheme="minorHAnsi"/>
                <w:b/>
                <w:bCs/>
              </w:rPr>
              <w:t>FECHA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12438E" w14:textId="3327F75C" w:rsidR="003E7CD8" w:rsidRPr="00F972D0" w:rsidRDefault="003E7CD8" w:rsidP="003E7C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PROCESO SOLICITANTE</w:t>
            </w:r>
          </w:p>
        </w:tc>
      </w:tr>
      <w:tr w:rsidR="00B26D7F" w:rsidRPr="00F972D0" w14:paraId="15FB5D6D" w14:textId="2A745AAB" w:rsidTr="003E7CD8">
        <w:trPr>
          <w:trHeight w:val="190"/>
          <w:tblHeader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BBB" w14:textId="5766DCBF" w:rsidR="00B26D7F" w:rsidRPr="00B26D7F" w:rsidRDefault="003E7CD8" w:rsidP="00B26D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/   </w:t>
            </w:r>
            <w:r>
              <w:rPr>
                <w:rFonts w:cstheme="minorHAnsi"/>
                <w:b/>
                <w:bCs/>
              </w:rPr>
              <w:t xml:space="preserve">    </w:t>
            </w:r>
            <w:r>
              <w:rPr>
                <w:rFonts w:cstheme="minorHAnsi"/>
                <w:b/>
                <w:bCs/>
              </w:rPr>
              <w:t xml:space="preserve">   /  </w:t>
            </w:r>
            <w:r>
              <w:rPr>
                <w:rFonts w:cstheme="minorHAnsi"/>
                <w:b/>
                <w:bCs/>
              </w:rPr>
              <w:t xml:space="preserve">   </w:t>
            </w:r>
            <w:r>
              <w:rPr>
                <w:rFonts w:cstheme="minorHAnsi"/>
                <w:b/>
                <w:bCs/>
              </w:rPr>
              <w:t xml:space="preserve">    /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1A80" w14:textId="77777777" w:rsidR="00B26D7F" w:rsidRPr="00B26D7F" w:rsidRDefault="00B26D7F" w:rsidP="00B26D7F">
            <w:pPr>
              <w:rPr>
                <w:rFonts w:cstheme="minorHAnsi"/>
                <w:b/>
                <w:bCs/>
              </w:rPr>
            </w:pPr>
          </w:p>
        </w:tc>
      </w:tr>
      <w:tr w:rsidR="00E80DF5" w:rsidRPr="00F972D0" w14:paraId="3EE2E795" w14:textId="77777777" w:rsidTr="00E80DF5">
        <w:trPr>
          <w:trHeight w:val="190"/>
          <w:tblHeader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BA5C3" w14:textId="77777777" w:rsidR="00E80DF5" w:rsidRPr="00E80DF5" w:rsidRDefault="00E80DF5" w:rsidP="00B26D7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2D05" w:rsidRPr="00F972D0" w14:paraId="12383C30" w14:textId="77777777" w:rsidTr="001C5E12">
        <w:trPr>
          <w:trHeight w:val="190"/>
          <w:tblHeader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C7C75E" w14:textId="4EA80DC9" w:rsidR="00592D05" w:rsidRDefault="00592D05" w:rsidP="000608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CONSENTIMIENTO</w:t>
            </w:r>
          </w:p>
        </w:tc>
      </w:tr>
      <w:tr w:rsidR="005A7D12" w:rsidRPr="00F972D0" w14:paraId="0E43B2E9" w14:textId="77777777" w:rsidTr="001C5E12">
        <w:trPr>
          <w:trHeight w:val="219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0D2C" w14:textId="77777777" w:rsidR="005A7D12" w:rsidRPr="00830298" w:rsidRDefault="005A7D12" w:rsidP="005A7D1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63CF1AE0" w14:textId="114F9B10" w:rsidR="0003556E" w:rsidRDefault="00FE232D" w:rsidP="0003556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Revisando los ajustes actualizados del Plan de Adquisición PAA</w:t>
            </w:r>
            <w:r w:rsidR="00583E63">
              <w:rPr>
                <w:rFonts w:cstheme="minorHAnsi"/>
                <w:bCs/>
              </w:rPr>
              <w:t xml:space="preserve"> </w:t>
            </w:r>
            <w:r w:rsidR="0003556E">
              <w:rPr>
                <w:rFonts w:cstheme="minorHAnsi"/>
                <w:bCs/>
              </w:rPr>
              <w:t>y</w:t>
            </w:r>
            <w:r w:rsidR="00583E63">
              <w:rPr>
                <w:rFonts w:cstheme="minorHAnsi"/>
                <w:bCs/>
              </w:rPr>
              <w:t>,</w:t>
            </w:r>
            <w:r w:rsidR="0003556E">
              <w:rPr>
                <w:rFonts w:cstheme="minorHAnsi"/>
                <w:bCs/>
              </w:rPr>
              <w:t xml:space="preserve"> en </w:t>
            </w:r>
            <w:r w:rsidR="00583E63">
              <w:rPr>
                <w:rFonts w:cstheme="minorHAnsi"/>
                <w:bCs/>
              </w:rPr>
              <w:t>aras</w:t>
            </w:r>
            <w:r w:rsidR="0003556E">
              <w:rPr>
                <w:rFonts w:cstheme="minorHAnsi"/>
                <w:bCs/>
              </w:rPr>
              <w:t xml:space="preserve"> de </w:t>
            </w:r>
            <w:r w:rsidR="00583E63">
              <w:t xml:space="preserve">identificar, registrar, programar y divulgar </w:t>
            </w:r>
            <w:r w:rsidR="00583E63">
              <w:t>las</w:t>
            </w:r>
            <w:r w:rsidR="00583E63">
              <w:t xml:space="preserve"> necesidades de bienes, obras y servicios</w:t>
            </w:r>
            <w:r w:rsidR="00583E63">
              <w:t xml:space="preserve"> </w:t>
            </w:r>
            <w:r w:rsidR="00583E63" w:rsidRPr="00B403B3">
              <w:rPr>
                <w:b/>
              </w:rPr>
              <w:t xml:space="preserve">DEMANDADOS </w:t>
            </w:r>
            <w:r w:rsidR="00583E63">
              <w:t xml:space="preserve">por los procesos de la </w:t>
            </w:r>
            <w:proofErr w:type="spellStart"/>
            <w:r w:rsidR="00583E63">
              <w:rPr>
                <w:rFonts w:cstheme="minorHAnsi"/>
                <w:bCs/>
              </w:rPr>
              <w:t>ESSMAR</w:t>
            </w:r>
            <w:proofErr w:type="spellEnd"/>
            <w:r w:rsidR="00583E63">
              <w:rPr>
                <w:rFonts w:cstheme="minorHAnsi"/>
                <w:bCs/>
              </w:rPr>
              <w:t xml:space="preserve"> </w:t>
            </w:r>
            <w:proofErr w:type="spellStart"/>
            <w:r w:rsidR="00583E63">
              <w:rPr>
                <w:rFonts w:cstheme="minorHAnsi"/>
                <w:bCs/>
              </w:rPr>
              <w:t>E.S.P</w:t>
            </w:r>
            <w:proofErr w:type="spellEnd"/>
            <w:r w:rsidR="00583E63">
              <w:rPr>
                <w:rFonts w:cstheme="minorHAnsi"/>
                <w:bCs/>
              </w:rPr>
              <w:t>.</w:t>
            </w:r>
            <w:r w:rsidR="00583E63">
              <w:t xml:space="preserve"> </w:t>
            </w:r>
            <w:r w:rsidR="00583E63">
              <w:t xml:space="preserve">que permita </w:t>
            </w:r>
            <w:r w:rsidR="00583E63">
              <w:t xml:space="preserve">diseñar estrategias de </w:t>
            </w:r>
            <w:r w:rsidR="00583E63">
              <w:t xml:space="preserve">eficiencia en la </w:t>
            </w:r>
            <w:r w:rsidR="00583E63">
              <w:t>contratación basadas en agregación de la demanda</w:t>
            </w:r>
            <w:r w:rsidR="00583E63">
              <w:t xml:space="preserve">. El área de Gestión Administrativa, </w:t>
            </w:r>
            <w:r w:rsidR="00583E63" w:rsidRPr="00583E63">
              <w:rPr>
                <w:b/>
              </w:rPr>
              <w:t>V</w:t>
            </w:r>
            <w:r w:rsidR="001C5E12" w:rsidRPr="00583E63">
              <w:rPr>
                <w:rFonts w:cstheme="minorHAnsi"/>
                <w:b/>
                <w:bCs/>
              </w:rPr>
              <w:t>alida</w:t>
            </w:r>
            <w:r w:rsidR="00583E63">
              <w:rPr>
                <w:rFonts w:cstheme="minorHAnsi"/>
                <w:b/>
                <w:bCs/>
              </w:rPr>
              <w:t xml:space="preserve"> </w:t>
            </w:r>
            <w:r w:rsidR="001C5E12" w:rsidRPr="00583E63">
              <w:rPr>
                <w:rFonts w:cstheme="minorHAnsi"/>
                <w:b/>
                <w:bCs/>
              </w:rPr>
              <w:t>y autoriza</w:t>
            </w:r>
            <w:r w:rsidR="00583E63">
              <w:rPr>
                <w:rFonts w:cstheme="minorHAnsi"/>
                <w:bCs/>
              </w:rPr>
              <w:t xml:space="preserve"> que la necesidad </w:t>
            </w:r>
          </w:p>
          <w:p w14:paraId="7D35BE23" w14:textId="17E80A00" w:rsidR="00592D05" w:rsidRDefault="003E7CD8" w:rsidP="0003556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Relacionada por el Proceso/Oficina/Dependencia se </w:t>
            </w:r>
            <w:r w:rsidR="00583E63">
              <w:rPr>
                <w:rFonts w:cstheme="minorHAnsi"/>
                <w:bCs/>
              </w:rPr>
              <w:t xml:space="preserve">encuentra contemplada en </w:t>
            </w:r>
            <w:r>
              <w:rPr>
                <w:rFonts w:cstheme="minorHAnsi"/>
                <w:bCs/>
              </w:rPr>
              <w:t xml:space="preserve">la proyección del </w:t>
            </w:r>
            <w:r w:rsidR="00583E63">
              <w:rPr>
                <w:rFonts w:cstheme="minorHAnsi"/>
                <w:bCs/>
              </w:rPr>
              <w:t>PAA</w:t>
            </w:r>
            <w:r>
              <w:rPr>
                <w:rFonts w:cstheme="minorHAnsi"/>
                <w:bCs/>
              </w:rPr>
              <w:t xml:space="preserve"> del presente periodo.</w:t>
            </w:r>
          </w:p>
          <w:p w14:paraId="31253A71" w14:textId="77777777" w:rsidR="00583E63" w:rsidRDefault="00583E63" w:rsidP="0003556E">
            <w:pPr>
              <w:jc w:val="both"/>
              <w:rPr>
                <w:rFonts w:cstheme="minorHAnsi"/>
                <w:bCs/>
              </w:rPr>
            </w:pPr>
          </w:p>
          <w:p w14:paraId="6500F72B" w14:textId="38DBE358" w:rsidR="00592D05" w:rsidRPr="0003556E" w:rsidRDefault="00592D05" w:rsidP="0003556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continuación, relacionamos </w:t>
            </w:r>
            <w:r w:rsidR="003E7CD8">
              <w:rPr>
                <w:rFonts w:cstheme="minorHAnsi"/>
                <w:bCs/>
              </w:rPr>
              <w:t>la lista de necesidades y la identificación de su contenido en el PAA.</w:t>
            </w:r>
          </w:p>
          <w:p w14:paraId="0EDEA3EF" w14:textId="1B46E6E2" w:rsidR="0003556E" w:rsidRPr="00830298" w:rsidRDefault="0003556E" w:rsidP="005A7D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E7CD8" w:rsidRPr="00F972D0" w14:paraId="0631C8F3" w14:textId="19148F19" w:rsidTr="003E7CD8">
        <w:trPr>
          <w:trHeight w:val="2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02E380C8" w14:textId="4FFB40E0" w:rsidR="003E7CD8" w:rsidRPr="00B403B3" w:rsidRDefault="003E7CD8" w:rsidP="00592D0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B403B3">
              <w:rPr>
                <w:rFonts w:cstheme="minorHAnsi"/>
                <w:b/>
                <w:bCs/>
                <w:sz w:val="20"/>
                <w:szCs w:val="18"/>
              </w:rPr>
              <w:t>No.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44C27BE3" w14:textId="350C7B54" w:rsidR="003E7CD8" w:rsidRPr="00B403B3" w:rsidRDefault="003E7CD8" w:rsidP="00592D0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B403B3">
              <w:rPr>
                <w:rFonts w:cstheme="minorHAnsi"/>
                <w:b/>
                <w:bCs/>
                <w:sz w:val="20"/>
                <w:szCs w:val="18"/>
              </w:rPr>
              <w:t>BIEN Y/O SERVICIO A CONTRATAR</w:t>
            </w:r>
          </w:p>
        </w:tc>
      </w:tr>
      <w:tr w:rsidR="003E7CD8" w:rsidRPr="00F972D0" w14:paraId="1F4D6B84" w14:textId="1099C598" w:rsidTr="00AF41B7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E4527" w14:textId="15B3298D" w:rsidR="003E7CD8" w:rsidRPr="001C5E12" w:rsidRDefault="003E7CD8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E0E04" w14:textId="4A65DF39" w:rsidR="003E7CD8" w:rsidRPr="001C5E12" w:rsidRDefault="003E7CD8" w:rsidP="001C5E1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E7CD8" w:rsidRPr="00F972D0" w14:paraId="06C2C2EC" w14:textId="520DEB19" w:rsidTr="004B2713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8754E" w14:textId="154DB967" w:rsidR="003E7CD8" w:rsidRPr="001C5E12" w:rsidRDefault="003E7CD8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0F43F" w14:textId="25CC7CA5" w:rsidR="003E7CD8" w:rsidRPr="001C5E12" w:rsidRDefault="003E7CD8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E7CD8" w:rsidRPr="00F972D0" w14:paraId="50D09298" w14:textId="77BAB62A" w:rsidTr="0039376D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C59C" w14:textId="61CE5A37" w:rsidR="003E7CD8" w:rsidRPr="001C5E12" w:rsidRDefault="003E7CD8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B5E4C" w14:textId="2D62A329" w:rsidR="003E7CD8" w:rsidRPr="001C5E12" w:rsidRDefault="003E7CD8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E7CD8" w:rsidRPr="00F972D0" w14:paraId="388B14C5" w14:textId="133FB095" w:rsidTr="00DD1CB8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27E0D" w14:textId="4467D9DB" w:rsidR="003E7CD8" w:rsidRPr="001C5E12" w:rsidRDefault="003E7CD8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5EDDE" w14:textId="257DA7C3" w:rsidR="003E7CD8" w:rsidRPr="001C5E12" w:rsidRDefault="003E7CD8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E7CD8" w:rsidRPr="00F972D0" w14:paraId="7E1A30A0" w14:textId="090409BE" w:rsidTr="006F6EDE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0F8D0" w14:textId="5F1D7349" w:rsidR="003E7CD8" w:rsidRPr="001C5E12" w:rsidRDefault="003E7CD8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6722C" w14:textId="6D5132D8" w:rsidR="003E7CD8" w:rsidRPr="001C5E12" w:rsidRDefault="003E7CD8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403B3" w:rsidRPr="00F972D0" w14:paraId="449221D1" w14:textId="1F2A54BE" w:rsidTr="00181271">
        <w:trPr>
          <w:trHeight w:val="5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645809" w14:textId="12312A44" w:rsidR="00B403B3" w:rsidRPr="00B403B3" w:rsidRDefault="00B403B3" w:rsidP="00B403B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403B3">
              <w:rPr>
                <w:rFonts w:cstheme="minorHAnsi"/>
                <w:b/>
                <w:bCs/>
              </w:rPr>
              <w:t xml:space="preserve">CÓDIGOS </w:t>
            </w:r>
            <w:proofErr w:type="spellStart"/>
            <w:r w:rsidRPr="00B403B3">
              <w:rPr>
                <w:rFonts w:cstheme="minorHAnsi"/>
                <w:b/>
                <w:bCs/>
              </w:rPr>
              <w:t>UNSPSC</w:t>
            </w:r>
            <w:proofErr w:type="spellEnd"/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601B140" w14:textId="24DAE535" w:rsidR="00B403B3" w:rsidRPr="00B403B3" w:rsidRDefault="00B403B3" w:rsidP="00B403B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403B3">
              <w:rPr>
                <w:rFonts w:cstheme="minorHAnsi"/>
                <w:b/>
                <w:bCs/>
              </w:rPr>
              <w:t>DESCRIPCIÓN EN EL PAA</w:t>
            </w:r>
          </w:p>
        </w:tc>
      </w:tr>
      <w:tr w:rsidR="00B403B3" w:rsidRPr="00F972D0" w14:paraId="267E189E" w14:textId="53D24254" w:rsidTr="00181271">
        <w:trPr>
          <w:trHeight w:val="25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BF120" w14:textId="5069F392" w:rsidR="00B403B3" w:rsidRPr="001C5E12" w:rsidRDefault="00B403B3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8089" w14:textId="472ACF92" w:rsidR="00B403B3" w:rsidRPr="001C5E12" w:rsidRDefault="00B403B3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403B3" w:rsidRPr="00F972D0" w14:paraId="006CB749" w14:textId="77777777" w:rsidTr="00181271">
        <w:trPr>
          <w:trHeight w:val="25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9824" w14:textId="77777777" w:rsidR="00B403B3" w:rsidRPr="001C5E12" w:rsidRDefault="00B403B3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65AF7" w14:textId="77777777" w:rsidR="00B403B3" w:rsidRPr="001C5E12" w:rsidRDefault="00B403B3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403B3" w:rsidRPr="00F972D0" w14:paraId="1AA7B63A" w14:textId="20AB9B8F" w:rsidTr="00181271">
        <w:trPr>
          <w:trHeight w:val="25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8B014" w14:textId="62EC0366" w:rsidR="00B403B3" w:rsidRPr="001C5E12" w:rsidRDefault="00B403B3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B88D9" w14:textId="7CB6631F" w:rsidR="00B403B3" w:rsidRPr="001C5E12" w:rsidRDefault="00B403B3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403B3" w:rsidRPr="00F972D0" w14:paraId="24F8A1B3" w14:textId="77777777" w:rsidTr="00181271">
        <w:trPr>
          <w:trHeight w:val="25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60D35" w14:textId="77777777" w:rsidR="00B403B3" w:rsidRPr="001C5E12" w:rsidRDefault="00B403B3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56FA3" w14:textId="77777777" w:rsidR="00B403B3" w:rsidRPr="001C5E12" w:rsidRDefault="00B403B3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403B3" w:rsidRPr="00F972D0" w14:paraId="261499F3" w14:textId="77777777" w:rsidTr="00181271">
        <w:trPr>
          <w:trHeight w:val="25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8B85F" w14:textId="77777777" w:rsidR="00B403B3" w:rsidRPr="001C5E12" w:rsidRDefault="00B403B3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606ED" w14:textId="77777777" w:rsidR="00B403B3" w:rsidRPr="001C5E12" w:rsidRDefault="00B403B3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30298" w:rsidRPr="00F972D0" w14:paraId="05676572" w14:textId="4982497D" w:rsidTr="00483328">
        <w:trPr>
          <w:trHeight w:val="258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4A251E" w14:textId="6B348720" w:rsidR="00830298" w:rsidRPr="00483328" w:rsidRDefault="00483328" w:rsidP="0048332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83328">
              <w:rPr>
                <w:rFonts w:cstheme="minorHAnsi"/>
                <w:b/>
              </w:rPr>
              <w:t>OBSERVACIONES GENERALES</w:t>
            </w:r>
          </w:p>
        </w:tc>
      </w:tr>
      <w:tr w:rsidR="00E80765" w:rsidRPr="00F972D0" w14:paraId="3368A8CA" w14:textId="4BAFE26F" w:rsidTr="00E80765">
        <w:trPr>
          <w:trHeight w:val="1853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D46C8" w14:textId="77777777" w:rsidR="00E80765" w:rsidRDefault="00E80765" w:rsidP="00E80765">
            <w:pPr>
              <w:spacing w:line="276" w:lineRule="auto"/>
              <w:rPr>
                <w:rFonts w:cstheme="minorHAnsi"/>
                <w:b/>
              </w:rPr>
            </w:pPr>
          </w:p>
          <w:p w14:paraId="3341315C" w14:textId="5723F89E" w:rsidR="00E80765" w:rsidRDefault="00E80765" w:rsidP="00E80765">
            <w:pPr>
              <w:spacing w:line="276" w:lineRule="auto"/>
              <w:ind w:right="-100"/>
              <w:rPr>
                <w:rFonts w:cstheme="minorHAnsi"/>
                <w:b/>
              </w:rPr>
            </w:pPr>
            <w:r w:rsidRPr="00E80765">
              <w:rPr>
                <w:rFonts w:cstheme="minorHAnsi"/>
              </w:rPr>
              <w:t>La</w:t>
            </w:r>
            <w:r>
              <w:t xml:space="preserve"> necesidad de bienes, obras y servicios</w:t>
            </w:r>
            <w:r>
              <w:t xml:space="preserve"> solicitados por el área/</w:t>
            </w:r>
            <w:r>
              <w:rPr>
                <w:rFonts w:cstheme="minorHAnsi"/>
                <w:bCs/>
              </w:rPr>
              <w:t>Proceso/Oficina/Dependencia</w:t>
            </w:r>
            <w:r>
              <w:rPr>
                <w:rFonts w:cstheme="minorHAnsi"/>
                <w:bCs/>
              </w:rPr>
              <w:t xml:space="preserve"> (</w:t>
            </w:r>
            <w:r w:rsidRPr="00E80765">
              <w:rPr>
                <w:rFonts w:cstheme="minorHAnsi"/>
                <w:b/>
                <w:bCs/>
              </w:rPr>
              <w:t>Aplica/</w:t>
            </w:r>
            <w:r w:rsidRPr="00715C3B">
              <w:rPr>
                <w:rFonts w:cstheme="minorHAnsi"/>
                <w:bCs/>
              </w:rPr>
              <w:t>NO Aplica</w:t>
            </w:r>
            <w:r w:rsidRPr="00E80765">
              <w:rPr>
                <w:rFonts w:cstheme="minorHAnsi"/>
                <w:bCs/>
              </w:rPr>
              <w:t xml:space="preserve">) </w:t>
            </w:r>
            <w:r>
              <w:rPr>
                <w:rFonts w:cstheme="minorHAnsi"/>
                <w:bCs/>
              </w:rPr>
              <w:t>porque (</w:t>
            </w:r>
            <w:r w:rsidRPr="00E80765">
              <w:rPr>
                <w:rFonts w:cstheme="minorHAnsi"/>
                <w:b/>
                <w:bCs/>
              </w:rPr>
              <w:t>Está/</w:t>
            </w:r>
            <w:r w:rsidRPr="00715C3B">
              <w:rPr>
                <w:rFonts w:cstheme="minorHAnsi"/>
                <w:bCs/>
              </w:rPr>
              <w:t>NO Está</w:t>
            </w:r>
            <w:r>
              <w:rPr>
                <w:rFonts w:cstheme="minorHAnsi"/>
                <w:bCs/>
              </w:rPr>
              <w:t>) Incluida en la actualización del PAA.</w:t>
            </w:r>
          </w:p>
          <w:p w14:paraId="670F73EE" w14:textId="77777777" w:rsidR="00E80765" w:rsidRDefault="00E80765" w:rsidP="00E80765">
            <w:pPr>
              <w:spacing w:line="276" w:lineRule="auto"/>
              <w:rPr>
                <w:rFonts w:cstheme="minorHAnsi"/>
                <w:b/>
              </w:rPr>
            </w:pPr>
          </w:p>
          <w:p w14:paraId="358EA7EC" w14:textId="209CBAAA" w:rsidR="00E80765" w:rsidRPr="00E80765" w:rsidRDefault="00E80765" w:rsidP="00E80765">
            <w:pPr>
              <w:rPr>
                <w:rFonts w:cstheme="minorHAnsi"/>
                <w:sz w:val="18"/>
              </w:rPr>
            </w:pPr>
            <w:r w:rsidRPr="00715C3B">
              <w:rPr>
                <w:rFonts w:cstheme="minorHAnsi"/>
                <w:b/>
                <w:sz w:val="18"/>
              </w:rPr>
              <w:t>Nota:</w:t>
            </w:r>
            <w:r>
              <w:rPr>
                <w:rFonts w:cstheme="minorHAnsi"/>
                <w:sz w:val="18"/>
              </w:rPr>
              <w:t xml:space="preserve"> SOLO para los casos en que las </w:t>
            </w:r>
            <w:r w:rsidR="00715C3B">
              <w:rPr>
                <w:rFonts w:cstheme="minorHAnsi"/>
                <w:sz w:val="18"/>
              </w:rPr>
              <w:t>necesidades</w:t>
            </w:r>
            <w:r>
              <w:rPr>
                <w:rFonts w:cstheme="minorHAnsi"/>
                <w:sz w:val="18"/>
              </w:rPr>
              <w:t xml:space="preserve"> demandadas N</w:t>
            </w:r>
            <w:r w:rsidR="00715C3B">
              <w:rPr>
                <w:rFonts w:cstheme="minorHAnsi"/>
                <w:sz w:val="18"/>
              </w:rPr>
              <w:t>O</w:t>
            </w:r>
            <w:r>
              <w:rPr>
                <w:rFonts w:cstheme="minorHAnsi"/>
                <w:sz w:val="18"/>
              </w:rPr>
              <w:t xml:space="preserve"> </w:t>
            </w:r>
            <w:r w:rsidR="00715C3B">
              <w:rPr>
                <w:rFonts w:cstheme="minorHAnsi"/>
                <w:sz w:val="18"/>
              </w:rPr>
              <w:t>estén</w:t>
            </w:r>
            <w:r>
              <w:rPr>
                <w:rFonts w:cstheme="minorHAnsi"/>
                <w:sz w:val="18"/>
              </w:rPr>
              <w:t xml:space="preserve"> incluidas en el PAA</w:t>
            </w:r>
            <w:r w:rsidR="00715C3B">
              <w:rPr>
                <w:rFonts w:cstheme="minorHAnsi"/>
                <w:sz w:val="18"/>
              </w:rPr>
              <w:t>,</w:t>
            </w:r>
            <w:bookmarkStart w:id="0" w:name="_GoBack"/>
            <w:bookmarkEnd w:id="0"/>
            <w:r>
              <w:rPr>
                <w:rFonts w:cstheme="minorHAnsi"/>
                <w:sz w:val="18"/>
              </w:rPr>
              <w:t xml:space="preserve"> se deberá esperar a que se haga la actualización correspondiente para hacer la co</w:t>
            </w:r>
            <w:r w:rsidR="00715C3B">
              <w:rPr>
                <w:rFonts w:cstheme="minorHAnsi"/>
                <w:sz w:val="18"/>
              </w:rPr>
              <w:t>ntratación.</w:t>
            </w:r>
          </w:p>
        </w:tc>
      </w:tr>
    </w:tbl>
    <w:tbl>
      <w:tblPr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341"/>
      </w:tblGrid>
      <w:tr w:rsidR="00DE2241" w14:paraId="598C4813" w14:textId="77777777" w:rsidTr="00DE2241">
        <w:trPr>
          <w:trHeight w:val="396"/>
          <w:jc w:val="center"/>
        </w:trPr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F86EDC" w14:textId="48BB07D6" w:rsidR="00DE2241" w:rsidRDefault="0018127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LÍDER</w:t>
            </w:r>
            <w:r w:rsidR="00DE2241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DEL P</w:t>
            </w:r>
            <w:r w:rsidR="00B403B3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ROCESO ADMINISTRATIVO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EA275C2" w14:textId="36B07A53" w:rsidR="00DE2241" w:rsidRPr="00DE2241" w:rsidRDefault="00B403B3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 xml:space="preserve">LÍDER DEL PROCESO/DEPENDENCIA </w:t>
            </w:r>
            <w:r w:rsidR="00DE2241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DE2241" w14:paraId="48530670" w14:textId="4CFDD0A3" w:rsidTr="00DE2241">
        <w:trPr>
          <w:trHeight w:val="200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70ECBA78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3EBDA3EF" w14:textId="6ACBFE91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2EF1E05C" w14:textId="6DF079E2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3D80BF86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13E2043D" w14:textId="6C97DCAC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__________________________________________________</w:t>
            </w:r>
          </w:p>
          <w:p w14:paraId="49EDF168" w14:textId="0C46D18F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  <w:vAlign w:val="center"/>
          </w:tcPr>
          <w:p w14:paraId="44BA773E" w14:textId="42F61BD0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7695C5A3" w14:textId="32FCB449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239D24FF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75FFB5DB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3E7F84B1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__________________________________________________</w:t>
            </w:r>
          </w:p>
          <w:p w14:paraId="4039EBE2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DE2241" w14:paraId="64726754" w14:textId="77777777" w:rsidTr="00DE2241">
        <w:trPr>
          <w:trHeight w:val="827"/>
          <w:jc w:val="center"/>
        </w:trPr>
        <w:tc>
          <w:tcPr>
            <w:tcW w:w="4531" w:type="dxa"/>
            <w:vAlign w:val="center"/>
          </w:tcPr>
          <w:p w14:paraId="342AC07E" w14:textId="38782DD2" w:rsidR="00DE2241" w:rsidRDefault="00DE2241" w:rsidP="00630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Cargo y/o Rol: </w:t>
            </w:r>
          </w:p>
          <w:p w14:paraId="67277863" w14:textId="1F6DD1D9" w:rsidR="00DE2241" w:rsidRDefault="00DE2241" w:rsidP="00630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Fecha: </w:t>
            </w:r>
          </w:p>
        </w:tc>
        <w:tc>
          <w:tcPr>
            <w:tcW w:w="4341" w:type="dxa"/>
            <w:vAlign w:val="center"/>
          </w:tcPr>
          <w:p w14:paraId="11040334" w14:textId="77777777" w:rsidR="00DE2241" w:rsidRDefault="00DE2241" w:rsidP="00630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309E4627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Cargo y/o Rol: </w:t>
            </w:r>
          </w:p>
          <w:p w14:paraId="01CB0458" w14:textId="0A7BEF92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Fecha: </w:t>
            </w:r>
          </w:p>
        </w:tc>
      </w:tr>
    </w:tbl>
    <w:p w14:paraId="50587A9C" w14:textId="77777777" w:rsidR="00483328" w:rsidRPr="00F972D0" w:rsidRDefault="00483328" w:rsidP="00736E5C">
      <w:pPr>
        <w:rPr>
          <w:rFonts w:cstheme="minorHAnsi"/>
        </w:rPr>
      </w:pPr>
    </w:p>
    <w:sectPr w:rsidR="00483328" w:rsidRPr="00F972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9649B" w14:textId="77777777" w:rsidR="00A11FA1" w:rsidRDefault="00A11FA1" w:rsidP="0006084D">
      <w:pPr>
        <w:spacing w:after="0" w:line="240" w:lineRule="auto"/>
      </w:pPr>
      <w:r>
        <w:separator/>
      </w:r>
    </w:p>
  </w:endnote>
  <w:endnote w:type="continuationSeparator" w:id="0">
    <w:p w14:paraId="1C2F770C" w14:textId="77777777" w:rsidR="00A11FA1" w:rsidRDefault="00A11FA1" w:rsidP="0006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524D" w14:textId="77777777" w:rsidR="00A11FA1" w:rsidRDefault="00A11FA1" w:rsidP="0006084D">
      <w:pPr>
        <w:spacing w:after="0" w:line="240" w:lineRule="auto"/>
      </w:pPr>
      <w:r>
        <w:separator/>
      </w:r>
    </w:p>
  </w:footnote>
  <w:footnote w:type="continuationSeparator" w:id="0">
    <w:p w14:paraId="2AA050F3" w14:textId="77777777" w:rsidR="00A11FA1" w:rsidRDefault="00A11FA1" w:rsidP="0006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1231"/>
      <w:gridCol w:w="3395"/>
      <w:gridCol w:w="985"/>
      <w:gridCol w:w="1171"/>
    </w:tblGrid>
    <w:tr w:rsidR="0006084D" w:rsidRPr="00687583" w14:paraId="5A729FD4" w14:textId="77777777" w:rsidTr="00B50A4A">
      <w:trPr>
        <w:trHeight w:val="699"/>
      </w:trPr>
      <w:tc>
        <w:tcPr>
          <w:tcW w:w="1142" w:type="pct"/>
          <w:vMerge w:val="restart"/>
          <w:shd w:val="clear" w:color="auto" w:fill="auto"/>
        </w:tcPr>
        <w:p w14:paraId="03BD99E1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  <w:bookmarkStart w:id="1" w:name="_Hlk7672605"/>
          <w:r w:rsidRPr="00687583">
            <w:rPr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402E6836" wp14:editId="67EC0755">
                <wp:simplePos x="0" y="0"/>
                <wp:positionH relativeFrom="column">
                  <wp:posOffset>-15240</wp:posOffset>
                </wp:positionH>
                <wp:positionV relativeFrom="paragraph">
                  <wp:posOffset>64770</wp:posOffset>
                </wp:positionV>
                <wp:extent cx="1162050" cy="61087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4AFEA6DE" w14:textId="13A0F8F5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1927" w:type="pct"/>
          <w:shd w:val="clear" w:color="auto" w:fill="auto"/>
          <w:vAlign w:val="center"/>
        </w:tcPr>
        <w:p w14:paraId="26545EDA" w14:textId="766D37F6" w:rsidR="0006084D" w:rsidRPr="00F972D0" w:rsidRDefault="00FE232D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Gestión Administrativa</w:t>
          </w:r>
        </w:p>
      </w:tc>
      <w:tc>
        <w:tcPr>
          <w:tcW w:w="562" w:type="pct"/>
          <w:shd w:val="clear" w:color="auto" w:fill="D9E2F3" w:themeFill="accent1" w:themeFillTint="33"/>
          <w:vAlign w:val="center"/>
        </w:tcPr>
        <w:p w14:paraId="3E69BBEB" w14:textId="77777777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667" w:type="pct"/>
          <w:shd w:val="clear" w:color="auto" w:fill="auto"/>
          <w:vAlign w:val="center"/>
        </w:tcPr>
        <w:p w14:paraId="32AE0E98" w14:textId="2D93C860" w:rsidR="0006084D" w:rsidRPr="00F972D0" w:rsidRDefault="00FE232D" w:rsidP="001045C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GG</w:t>
          </w:r>
          <w:r w:rsidR="00B55086" w:rsidRPr="00F972D0">
            <w:rPr>
              <w:rFonts w:ascii="Arial" w:hAnsi="Arial" w:cs="Arial"/>
              <w:sz w:val="16"/>
              <w:szCs w:val="16"/>
            </w:rPr>
            <w:t>-</w:t>
          </w:r>
          <w:r w:rsidR="0006084D" w:rsidRPr="00F972D0">
            <w:rPr>
              <w:rFonts w:ascii="Arial" w:hAnsi="Arial" w:cs="Arial"/>
              <w:sz w:val="16"/>
              <w:szCs w:val="16"/>
            </w:rPr>
            <w:t>F</w:t>
          </w:r>
          <w:r>
            <w:rPr>
              <w:rFonts w:ascii="Arial" w:hAnsi="Arial" w:cs="Arial"/>
              <w:sz w:val="16"/>
              <w:szCs w:val="16"/>
            </w:rPr>
            <w:t>02</w:t>
          </w:r>
        </w:p>
      </w:tc>
    </w:tr>
    <w:tr w:rsidR="0006084D" w:rsidRPr="00687583" w14:paraId="50B162F6" w14:textId="77777777" w:rsidTr="00B50A4A">
      <w:tc>
        <w:tcPr>
          <w:tcW w:w="1142" w:type="pct"/>
          <w:vMerge/>
          <w:shd w:val="clear" w:color="auto" w:fill="auto"/>
        </w:tcPr>
        <w:p w14:paraId="7A6A7435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6A40DE6C" w14:textId="1A9CFCF5" w:rsidR="0006084D" w:rsidRPr="00F972D0" w:rsidRDefault="0006084D" w:rsidP="00B50A4A">
          <w:pPr>
            <w:pStyle w:val="Encabezado"/>
            <w:tabs>
              <w:tab w:val="center" w:pos="51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1927" w:type="pct"/>
          <w:shd w:val="clear" w:color="auto" w:fill="auto"/>
          <w:vAlign w:val="center"/>
        </w:tcPr>
        <w:p w14:paraId="55A1D6C9" w14:textId="3A4A9B19" w:rsidR="0006084D" w:rsidRPr="00F972D0" w:rsidRDefault="00FE232D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Validación de PAA</w:t>
          </w:r>
          <w:r w:rsidR="00830298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62" w:type="pct"/>
          <w:shd w:val="clear" w:color="auto" w:fill="DEEAF6" w:themeFill="accent5" w:themeFillTint="33"/>
          <w:vAlign w:val="center"/>
        </w:tcPr>
        <w:p w14:paraId="3BFC43D8" w14:textId="77777777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667" w:type="pct"/>
          <w:shd w:val="clear" w:color="auto" w:fill="auto"/>
          <w:vAlign w:val="center"/>
        </w:tcPr>
        <w:p w14:paraId="163D8203" w14:textId="1810C4CA" w:rsidR="0006084D" w:rsidRPr="00F972D0" w:rsidRDefault="0003556E" w:rsidP="00B50A4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0</w:t>
          </w:r>
          <w:r w:rsidR="0006084D" w:rsidRPr="00F972D0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</w:p>
      </w:tc>
    </w:tr>
    <w:bookmarkEnd w:id="1"/>
  </w:tbl>
  <w:p w14:paraId="62074813" w14:textId="77777777" w:rsidR="0006084D" w:rsidRDefault="000608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025"/>
    <w:multiLevelType w:val="hybridMultilevel"/>
    <w:tmpl w:val="F98278F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85784"/>
    <w:multiLevelType w:val="hybridMultilevel"/>
    <w:tmpl w:val="6100C2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35A2"/>
    <w:multiLevelType w:val="hybridMultilevel"/>
    <w:tmpl w:val="2DF096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6229"/>
    <w:multiLevelType w:val="hybridMultilevel"/>
    <w:tmpl w:val="8F3A31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36518"/>
    <w:multiLevelType w:val="hybridMultilevel"/>
    <w:tmpl w:val="2E389AE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2228C"/>
    <w:multiLevelType w:val="hybridMultilevel"/>
    <w:tmpl w:val="344830E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CB7DDD"/>
    <w:multiLevelType w:val="hybridMultilevel"/>
    <w:tmpl w:val="D9263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D"/>
    <w:rsid w:val="00002D2A"/>
    <w:rsid w:val="0003556E"/>
    <w:rsid w:val="0006084D"/>
    <w:rsid w:val="001045C6"/>
    <w:rsid w:val="00124105"/>
    <w:rsid w:val="00131DC6"/>
    <w:rsid w:val="00167F9F"/>
    <w:rsid w:val="00181271"/>
    <w:rsid w:val="00187340"/>
    <w:rsid w:val="001A481D"/>
    <w:rsid w:val="001B3B75"/>
    <w:rsid w:val="001C24EE"/>
    <w:rsid w:val="001C5E12"/>
    <w:rsid w:val="002478E5"/>
    <w:rsid w:val="00264B55"/>
    <w:rsid w:val="00282317"/>
    <w:rsid w:val="00285110"/>
    <w:rsid w:val="002D1514"/>
    <w:rsid w:val="00326EF4"/>
    <w:rsid w:val="0038177D"/>
    <w:rsid w:val="003E6B53"/>
    <w:rsid w:val="003E7CD8"/>
    <w:rsid w:val="00452304"/>
    <w:rsid w:val="00483328"/>
    <w:rsid w:val="004C0060"/>
    <w:rsid w:val="004D1602"/>
    <w:rsid w:val="004D2215"/>
    <w:rsid w:val="004E36E8"/>
    <w:rsid w:val="00533B5B"/>
    <w:rsid w:val="00543ADF"/>
    <w:rsid w:val="00583E63"/>
    <w:rsid w:val="00592D05"/>
    <w:rsid w:val="005A7D12"/>
    <w:rsid w:val="005B7C61"/>
    <w:rsid w:val="00676265"/>
    <w:rsid w:val="006A27D0"/>
    <w:rsid w:val="006D265F"/>
    <w:rsid w:val="00715C3B"/>
    <w:rsid w:val="00736E5C"/>
    <w:rsid w:val="007C611E"/>
    <w:rsid w:val="007F46DD"/>
    <w:rsid w:val="0080596D"/>
    <w:rsid w:val="00830298"/>
    <w:rsid w:val="00840BB6"/>
    <w:rsid w:val="008C0C36"/>
    <w:rsid w:val="008F456D"/>
    <w:rsid w:val="00902184"/>
    <w:rsid w:val="00913F93"/>
    <w:rsid w:val="00917DA3"/>
    <w:rsid w:val="00953528"/>
    <w:rsid w:val="009A5DB7"/>
    <w:rsid w:val="009B1E97"/>
    <w:rsid w:val="00A11FA1"/>
    <w:rsid w:val="00AC58A1"/>
    <w:rsid w:val="00B26D7F"/>
    <w:rsid w:val="00B403B3"/>
    <w:rsid w:val="00B5073D"/>
    <w:rsid w:val="00B50A4A"/>
    <w:rsid w:val="00B55086"/>
    <w:rsid w:val="00B8245F"/>
    <w:rsid w:val="00C4057B"/>
    <w:rsid w:val="00C910F7"/>
    <w:rsid w:val="00D02449"/>
    <w:rsid w:val="00D248EA"/>
    <w:rsid w:val="00D37D03"/>
    <w:rsid w:val="00D97648"/>
    <w:rsid w:val="00DE2241"/>
    <w:rsid w:val="00E80765"/>
    <w:rsid w:val="00E80DF5"/>
    <w:rsid w:val="00F41FA3"/>
    <w:rsid w:val="00F972D0"/>
    <w:rsid w:val="00FB29F1"/>
    <w:rsid w:val="00FE232D"/>
    <w:rsid w:val="00FE2585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219D"/>
  <w15:chartTrackingRefBased/>
  <w15:docId w15:val="{74318661-9C39-4FCA-9481-6B42250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84D"/>
  </w:style>
  <w:style w:type="paragraph" w:styleId="Piedepgina">
    <w:name w:val="footer"/>
    <w:basedOn w:val="Normal"/>
    <w:link w:val="Piedepgina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84D"/>
  </w:style>
  <w:style w:type="table" w:styleId="Tablaconcuadrcula">
    <w:name w:val="Table Grid"/>
    <w:basedOn w:val="Tablanormal"/>
    <w:uiPriority w:val="39"/>
    <w:rsid w:val="0006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7D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6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36E5C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6E5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6E5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36E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E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6E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6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8816-D485-4F48-A33F-7ADCC6BD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Luis Gabriel</cp:lastModifiedBy>
  <cp:revision>21</cp:revision>
  <cp:lastPrinted>2020-12-02T16:03:00Z</cp:lastPrinted>
  <dcterms:created xsi:type="dcterms:W3CDTF">2021-05-26T14:54:00Z</dcterms:created>
  <dcterms:modified xsi:type="dcterms:W3CDTF">2022-07-06T15:02:00Z</dcterms:modified>
</cp:coreProperties>
</file>